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AE8" w:rsidRDefault="00F708EB" w:rsidP="00D81AE8">
      <w:pPr>
        <w:spacing w:line="480" w:lineRule="auto"/>
      </w:pPr>
      <w:bookmarkStart w:id="0" w:name="_GoBack"/>
      <w:bookmarkEnd w:id="0"/>
      <w:r>
        <w:t>Sujay Rao</w:t>
      </w:r>
    </w:p>
    <w:p w:rsidR="00D81AE8" w:rsidRDefault="00D81AE8" w:rsidP="00D81AE8">
      <w:pPr>
        <w:spacing w:line="480" w:lineRule="auto"/>
      </w:pPr>
      <w:r>
        <w:t>Dr. Gingrich</w:t>
      </w:r>
    </w:p>
    <w:p w:rsidR="00D81AE8" w:rsidRDefault="00D81AE8" w:rsidP="00D81AE8">
      <w:pPr>
        <w:spacing w:line="480" w:lineRule="auto"/>
      </w:pPr>
      <w:r>
        <w:t>Advanced Placement Language and Composition</w:t>
      </w:r>
    </w:p>
    <w:p w:rsidR="00D81AE8" w:rsidRDefault="00D81AE8" w:rsidP="00D81AE8">
      <w:pPr>
        <w:spacing w:line="480" w:lineRule="auto"/>
      </w:pPr>
      <w:r>
        <w:t>13 March 2019</w:t>
      </w:r>
    </w:p>
    <w:p w:rsidR="00556D63" w:rsidRDefault="00556D63" w:rsidP="00556D63">
      <w:pPr>
        <w:spacing w:line="480" w:lineRule="auto"/>
        <w:jc w:val="center"/>
      </w:pPr>
      <w:r>
        <w:t>Rules for an Orchestra</w:t>
      </w:r>
      <w:r w:rsidR="00C571FA">
        <w:t>l</w:t>
      </w:r>
      <w:r>
        <w:t xml:space="preserve"> Review</w:t>
      </w:r>
    </w:p>
    <w:p w:rsidR="00556D63" w:rsidRDefault="00556D63" w:rsidP="00556D63">
      <w:pPr>
        <w:pStyle w:val="ListParagraph"/>
        <w:numPr>
          <w:ilvl w:val="0"/>
          <w:numId w:val="1"/>
        </w:numPr>
        <w:spacing w:line="480" w:lineRule="auto"/>
      </w:pPr>
      <w:r>
        <w:t>Have a strong attention-grabbing hook</w:t>
      </w:r>
    </w:p>
    <w:p w:rsidR="008E05DA" w:rsidRDefault="008E05DA" w:rsidP="008E05DA">
      <w:pPr>
        <w:pStyle w:val="ListParagraph"/>
        <w:numPr>
          <w:ilvl w:val="1"/>
          <w:numId w:val="1"/>
        </w:numPr>
        <w:spacing w:line="480" w:lineRule="auto"/>
      </w:pPr>
      <w:r>
        <w:t xml:space="preserve">Having a strong hook provides context to your review and “grabs” the reader’s attention. The hook should convince the reader to want to read more of the paper by, in </w:t>
      </w:r>
      <w:r w:rsidR="003E791A">
        <w:t>my</w:t>
      </w:r>
      <w:r>
        <w:t xml:space="preserve"> case, discussing a widely accepted fact about classical music.</w:t>
      </w:r>
      <w:r w:rsidR="00C171BF">
        <w:t xml:space="preserve"> Review articles tend to reflect on a common theme of the performance they are reviewing. Sometimes they are specific to notes played, and other times they tell about an overarching theme that happens with that orchestra’s music throughout all their performances.</w:t>
      </w:r>
    </w:p>
    <w:p w:rsidR="00556D63" w:rsidRDefault="008E05DA" w:rsidP="00556D63">
      <w:pPr>
        <w:pStyle w:val="ListParagraph"/>
        <w:numPr>
          <w:ilvl w:val="0"/>
          <w:numId w:val="1"/>
        </w:numPr>
        <w:spacing w:line="480" w:lineRule="auto"/>
      </w:pPr>
      <w:r>
        <w:t>Make comparisons to other performances</w:t>
      </w:r>
    </w:p>
    <w:p w:rsidR="008E05DA" w:rsidRDefault="008E05DA" w:rsidP="008E05DA">
      <w:pPr>
        <w:pStyle w:val="ListParagraph"/>
        <w:numPr>
          <w:ilvl w:val="1"/>
          <w:numId w:val="1"/>
        </w:numPr>
        <w:spacing w:line="480" w:lineRule="auto"/>
      </w:pPr>
      <w:r>
        <w:t xml:space="preserve">If you want to review any type of performance, especially a classical performance, you </w:t>
      </w:r>
      <w:r w:rsidR="00591FC3">
        <w:t>must</w:t>
      </w:r>
      <w:r>
        <w:t xml:space="preserve"> provide </w:t>
      </w:r>
      <w:r w:rsidR="00591FC3" w:rsidRPr="00C171BF">
        <w:t>a basis of comparison</w:t>
      </w:r>
      <w:r w:rsidR="00591FC3">
        <w:t xml:space="preserve"> for the reader. You should refer to a performance other than the one you are reviewing and describe how the performance you are focusing on is either better or worse than the performance that it is being compared to.</w:t>
      </w:r>
      <w:r w:rsidR="00C171BF">
        <w:t xml:space="preserve"> The comparison does not necessarily need to be between orchestras that are playing the same piece, but can also be a comparison of the two orchestras’ overall playing styles.</w:t>
      </w:r>
    </w:p>
    <w:p w:rsidR="004D224F" w:rsidRDefault="004D224F" w:rsidP="004D224F">
      <w:pPr>
        <w:pStyle w:val="ListParagraph"/>
        <w:spacing w:line="480" w:lineRule="auto"/>
        <w:ind w:left="1440"/>
      </w:pPr>
    </w:p>
    <w:p w:rsidR="008E05DA" w:rsidRDefault="008E05DA" w:rsidP="00556D63">
      <w:pPr>
        <w:pStyle w:val="ListParagraph"/>
        <w:numPr>
          <w:ilvl w:val="0"/>
          <w:numId w:val="1"/>
        </w:numPr>
        <w:spacing w:line="480" w:lineRule="auto"/>
      </w:pPr>
      <w:r>
        <w:lastRenderedPageBreak/>
        <w:t>Use descriptive language</w:t>
      </w:r>
    </w:p>
    <w:p w:rsidR="00591FC3" w:rsidRDefault="00591FC3" w:rsidP="00591FC3">
      <w:pPr>
        <w:pStyle w:val="ListParagraph"/>
        <w:numPr>
          <w:ilvl w:val="1"/>
          <w:numId w:val="1"/>
        </w:numPr>
        <w:spacing w:line="480" w:lineRule="auto"/>
      </w:pPr>
      <w:r>
        <w:t xml:space="preserve">Music is </w:t>
      </w:r>
      <w:r w:rsidR="005546C3">
        <w:t>difficult</w:t>
      </w:r>
      <w:r>
        <w:t xml:space="preserve"> to describe in words – it is something that only your sense of hearing can truly appreciate and understand. However, when reviewing a musical performance, you must be able to thoroughly describe the sounds</w:t>
      </w:r>
      <w:r w:rsidR="00283402">
        <w:t xml:space="preserve"> </w:t>
      </w:r>
      <w:r>
        <w:t>you hear. Simply using a single adjective to describe a sound is not sufficient, and at least two or three descriptive words should be used to relate the performance to the reader.</w:t>
      </w:r>
      <w:r w:rsidR="00C171BF">
        <w:t xml:space="preserve"> Reviews in this genre tend to utilize a large amount of sophisticated diction to convey their deeps meanings.</w:t>
      </w:r>
    </w:p>
    <w:p w:rsidR="008E05DA" w:rsidRDefault="008E05DA" w:rsidP="00556D63">
      <w:pPr>
        <w:pStyle w:val="ListParagraph"/>
        <w:numPr>
          <w:ilvl w:val="0"/>
          <w:numId w:val="1"/>
        </w:numPr>
        <w:spacing w:line="480" w:lineRule="auto"/>
      </w:pPr>
      <w:r>
        <w:t>Contrast musical events</w:t>
      </w:r>
    </w:p>
    <w:p w:rsidR="00591FC3" w:rsidRDefault="00591FC3" w:rsidP="00591FC3">
      <w:pPr>
        <w:pStyle w:val="ListParagraph"/>
        <w:numPr>
          <w:ilvl w:val="1"/>
          <w:numId w:val="1"/>
        </w:numPr>
        <w:spacing w:line="480" w:lineRule="auto"/>
      </w:pPr>
      <w:r>
        <w:t xml:space="preserve">Dynamics in music (how loud or soft a phrase is played) is completely dependent on the overall volume of the piece. </w:t>
      </w:r>
      <w:r w:rsidR="00C61571">
        <w:t>Forte (loud) and piano (soft) are the musical terms that describe how loud or soft a section should be, but their volumes are relative. A forte in a quiet piece will not be much louder than a piano in a loud piece. Therefore,</w:t>
      </w:r>
      <w:r w:rsidR="00EC2D07">
        <w:t xml:space="preserve"> you have to provide that contrast to give the reader an idea of how loud something was. This same rule applies to the style of playing, whether it be rich, thick, and relaxed, or light, airy, and rapid. You have to know what one playing style sounds like to know how another would sound.</w:t>
      </w:r>
    </w:p>
    <w:p w:rsidR="008E05DA" w:rsidRDefault="008E05DA" w:rsidP="00556D63">
      <w:pPr>
        <w:pStyle w:val="ListParagraph"/>
        <w:numPr>
          <w:ilvl w:val="0"/>
          <w:numId w:val="1"/>
        </w:numPr>
        <w:spacing w:line="480" w:lineRule="auto"/>
      </w:pPr>
      <w:r>
        <w:t>Add pictures</w:t>
      </w:r>
    </w:p>
    <w:p w:rsidR="00EC2D07" w:rsidRDefault="00283402" w:rsidP="00EC2D07">
      <w:pPr>
        <w:pStyle w:val="ListParagraph"/>
        <w:numPr>
          <w:ilvl w:val="1"/>
          <w:numId w:val="1"/>
        </w:numPr>
        <w:spacing w:line="480" w:lineRule="auto"/>
      </w:pPr>
      <w:r>
        <w:t>Words cannot describe a scene as accurately as a picture can.</w:t>
      </w:r>
      <w:r w:rsidR="00EC2D07">
        <w:t xml:space="preserve"> </w:t>
      </w:r>
      <w:r w:rsidR="004D224F">
        <w:t xml:space="preserve">Articles written to review an orchestra concert always have pictures, and sometimes, there is even analysis to the picture. Pictures do not describe sound, but they can show the musicians’ emotion when playing, giving some idea as to how the music may </w:t>
      </w:r>
      <w:r w:rsidR="004D224F">
        <w:lastRenderedPageBreak/>
        <w:t>have sounded. Humans are a visually reliant species, and we often need images to supplement the knowledge not understood from text.</w:t>
      </w:r>
    </w:p>
    <w:p w:rsidR="004E4055" w:rsidRDefault="004E4055" w:rsidP="004E4055">
      <w:pPr>
        <w:spacing w:line="480" w:lineRule="auto"/>
        <w:ind w:left="1080"/>
      </w:pPr>
    </w:p>
    <w:p w:rsidR="00DE6C62" w:rsidRDefault="00DE6C62" w:rsidP="00DE6C62">
      <w:pPr>
        <w:spacing w:line="480" w:lineRule="auto"/>
        <w:jc w:val="center"/>
      </w:pPr>
    </w:p>
    <w:p w:rsidR="00DE6C62" w:rsidRDefault="00DE6C62" w:rsidP="006813A7">
      <w:pPr>
        <w:spacing w:line="480" w:lineRule="auto"/>
      </w:pPr>
    </w:p>
    <w:p w:rsidR="006813A7" w:rsidRDefault="006813A7" w:rsidP="006813A7">
      <w:pPr>
        <w:spacing w:line="480" w:lineRule="auto"/>
      </w:pPr>
    </w:p>
    <w:p w:rsidR="00E171C5" w:rsidRDefault="00E171C5" w:rsidP="006813A7">
      <w:pPr>
        <w:spacing w:line="480" w:lineRule="auto"/>
      </w:pPr>
    </w:p>
    <w:p w:rsidR="00E171C5" w:rsidRDefault="00E171C5" w:rsidP="006813A7">
      <w:pPr>
        <w:spacing w:line="480" w:lineRule="auto"/>
      </w:pPr>
    </w:p>
    <w:p w:rsidR="00E171C5" w:rsidRDefault="00E171C5" w:rsidP="006813A7">
      <w:pPr>
        <w:spacing w:line="480" w:lineRule="auto"/>
      </w:pPr>
    </w:p>
    <w:p w:rsidR="00E171C5" w:rsidRDefault="00E171C5" w:rsidP="006813A7">
      <w:pPr>
        <w:spacing w:line="480" w:lineRule="auto"/>
      </w:pPr>
    </w:p>
    <w:p w:rsidR="00E171C5" w:rsidRDefault="00E171C5" w:rsidP="006813A7">
      <w:pPr>
        <w:spacing w:line="480" w:lineRule="auto"/>
      </w:pPr>
    </w:p>
    <w:p w:rsidR="00E171C5" w:rsidRDefault="00E171C5" w:rsidP="006813A7">
      <w:pPr>
        <w:spacing w:line="480" w:lineRule="auto"/>
      </w:pPr>
    </w:p>
    <w:p w:rsidR="00E171C5" w:rsidRDefault="00E171C5" w:rsidP="006813A7">
      <w:pPr>
        <w:spacing w:line="480" w:lineRule="auto"/>
      </w:pPr>
    </w:p>
    <w:p w:rsidR="00E171C5" w:rsidRDefault="00E171C5" w:rsidP="006813A7">
      <w:pPr>
        <w:spacing w:line="480" w:lineRule="auto"/>
      </w:pPr>
    </w:p>
    <w:p w:rsidR="00E171C5" w:rsidRDefault="00E171C5" w:rsidP="006813A7">
      <w:pPr>
        <w:spacing w:line="480" w:lineRule="auto"/>
      </w:pPr>
    </w:p>
    <w:p w:rsidR="00E171C5" w:rsidRDefault="00E171C5" w:rsidP="006813A7">
      <w:pPr>
        <w:spacing w:line="480" w:lineRule="auto"/>
      </w:pPr>
    </w:p>
    <w:p w:rsidR="00E171C5" w:rsidRDefault="00E171C5" w:rsidP="006813A7">
      <w:pPr>
        <w:spacing w:line="480" w:lineRule="auto"/>
      </w:pPr>
    </w:p>
    <w:p w:rsidR="00E171C5" w:rsidRDefault="00E171C5" w:rsidP="006813A7">
      <w:pPr>
        <w:spacing w:line="480" w:lineRule="auto"/>
      </w:pPr>
    </w:p>
    <w:p w:rsidR="00E171C5" w:rsidRDefault="00E171C5" w:rsidP="006813A7">
      <w:pPr>
        <w:spacing w:line="480" w:lineRule="auto"/>
      </w:pPr>
    </w:p>
    <w:p w:rsidR="00E171C5" w:rsidRDefault="00E171C5" w:rsidP="006813A7">
      <w:pPr>
        <w:spacing w:line="480" w:lineRule="auto"/>
      </w:pPr>
    </w:p>
    <w:p w:rsidR="00DE6C62" w:rsidRDefault="00D81AE8" w:rsidP="00DE6C62">
      <w:pPr>
        <w:spacing w:line="480" w:lineRule="auto"/>
        <w:jc w:val="center"/>
        <w:rPr>
          <w:noProof/>
        </w:rPr>
      </w:pPr>
      <w:r>
        <w:t>The Atlanta Symphony Orchestra – Professionalism Meets Colloquialism</w:t>
      </w:r>
      <w:r w:rsidR="00DE6C62" w:rsidRPr="00DE6C62">
        <w:rPr>
          <w:noProof/>
        </w:rPr>
        <w:t xml:space="preserve"> </w:t>
      </w:r>
    </w:p>
    <w:p w:rsidR="00DE6C62" w:rsidRDefault="00DE6C62" w:rsidP="006813A7">
      <w:pPr>
        <w:spacing w:line="480" w:lineRule="auto"/>
        <w:jc w:val="center"/>
      </w:pPr>
      <w:r w:rsidRPr="00DE6C62">
        <w:rPr>
          <w:noProof/>
          <w:lang w:eastAsia="en-US"/>
        </w:rPr>
        <w:drawing>
          <wp:anchor distT="0" distB="0" distL="114300" distR="114300" simplePos="0" relativeHeight="251658240" behindDoc="0" locked="0" layoutInCell="1" allowOverlap="1" wp14:anchorId="006D00B2">
            <wp:simplePos x="0" y="0"/>
            <wp:positionH relativeFrom="column">
              <wp:posOffset>57150</wp:posOffset>
            </wp:positionH>
            <wp:positionV relativeFrom="paragraph">
              <wp:posOffset>129540</wp:posOffset>
            </wp:positionV>
            <wp:extent cx="5943600" cy="24917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2491740"/>
                    </a:xfrm>
                    <a:prstGeom prst="rect">
                      <a:avLst/>
                    </a:prstGeom>
                  </pic:spPr>
                </pic:pic>
              </a:graphicData>
            </a:graphic>
          </wp:anchor>
        </w:drawing>
      </w:r>
    </w:p>
    <w:p w:rsidR="00F708EB" w:rsidRDefault="0049778D" w:rsidP="004E7055">
      <w:pPr>
        <w:spacing w:line="480" w:lineRule="auto"/>
        <w:ind w:firstLine="720"/>
      </w:pPr>
      <w:r>
        <w:t xml:space="preserve">BOOM! POW! Flashing lights! </w:t>
      </w:r>
      <w:r w:rsidR="00C0219B">
        <w:t>Jarring sounds</w:t>
      </w:r>
      <w:r>
        <w:t xml:space="preserve">! Rock music, rap music, pop music, all </w:t>
      </w:r>
      <w:r w:rsidR="00C0219B">
        <w:t xml:space="preserve">figures </w:t>
      </w:r>
      <w:r>
        <w:t>of 21</w:t>
      </w:r>
      <w:r w:rsidRPr="0049778D">
        <w:rPr>
          <w:vertAlign w:val="superscript"/>
        </w:rPr>
        <w:t>st</w:t>
      </w:r>
      <w:r>
        <w:t xml:space="preserve"> culture. Their concerts are wild, loud, and flashy, giving attendees a sensory overload throughout their bodies. </w:t>
      </w:r>
      <w:r w:rsidR="00C0219B">
        <w:t xml:space="preserve">While </w:t>
      </w:r>
      <w:r>
        <w:t xml:space="preserve">we enjoy a jolt of energy and adrenaline from </w:t>
      </w:r>
      <w:r w:rsidR="00C0219B">
        <w:t xml:space="preserve">time to time, </w:t>
      </w:r>
      <w:r>
        <w:t xml:space="preserve">these raving </w:t>
      </w:r>
      <w:r w:rsidR="00C0219B" w:rsidRPr="00C0219B">
        <w:t xml:space="preserve">concerts </w:t>
      </w:r>
      <w:r>
        <w:t xml:space="preserve">sometimes need </w:t>
      </w:r>
      <w:r w:rsidR="00C0219B">
        <w:t xml:space="preserve">to be contrasted with </w:t>
      </w:r>
      <w:r>
        <w:t>something calmer and more</w:t>
      </w:r>
      <w:r w:rsidR="00262A5C">
        <w:t xml:space="preserve"> refined</w:t>
      </w:r>
      <w:r>
        <w:t xml:space="preserve">. Standing in stark contrast to the pandemonium of a pop or rock concert lies the centuries old classical orchestra concert. Enjoyed by people since the early </w:t>
      </w:r>
      <w:r w:rsidR="002A4B82">
        <w:t>17</w:t>
      </w:r>
      <w:r w:rsidR="002A4B82" w:rsidRPr="002A4B82">
        <w:rPr>
          <w:vertAlign w:val="superscript"/>
        </w:rPr>
        <w:t>th</w:t>
      </w:r>
      <w:r w:rsidR="002A4B82">
        <w:t xml:space="preserve"> century, orchestra concerts have provided a refuge from the often boisterous popular music during different time periods. </w:t>
      </w:r>
      <w:r w:rsidR="005546C3">
        <w:t xml:space="preserve">Popular music </w:t>
      </w:r>
      <w:r w:rsidR="000B70A5">
        <w:t>does not require many components</w:t>
      </w:r>
      <w:r w:rsidR="005546C3">
        <w:t xml:space="preserve"> to sound good – maybe a base beat and some generic upbeat music. Classical music on the other hand requires coordination on the part of the composer,</w:t>
      </w:r>
      <w:r w:rsidR="00283402">
        <w:t xml:space="preserve"> the conductor, and musicians. The m</w:t>
      </w:r>
      <w:r w:rsidR="005546C3">
        <w:t xml:space="preserve">usic written by a composer must effectively incorporate the disparate instruments contained in the orchestra, from </w:t>
      </w:r>
      <w:r w:rsidR="00735B54">
        <w:t>a French horn to a harp. T</w:t>
      </w:r>
      <w:r w:rsidR="005546C3">
        <w:t xml:space="preserve">ogether, the conductor and musicians must </w:t>
      </w:r>
      <w:r w:rsidR="00DE6C62">
        <w:t>produce</w:t>
      </w:r>
      <w:r w:rsidR="005546C3">
        <w:t xml:space="preserve"> the melodies and harmonies in such a way </w:t>
      </w:r>
      <w:r w:rsidR="005546C3">
        <w:lastRenderedPageBreak/>
        <w:t xml:space="preserve">that neither </w:t>
      </w:r>
      <w:r w:rsidR="00262A5C">
        <w:t>section</w:t>
      </w:r>
      <w:r w:rsidR="005546C3">
        <w:t xml:space="preserve"> </w:t>
      </w:r>
      <w:r w:rsidR="00262A5C">
        <w:t>over powers nor is drowned out</w:t>
      </w:r>
      <w:r w:rsidR="00DE6C62">
        <w:t xml:space="preserve">. This blend is </w:t>
      </w:r>
      <w:r w:rsidR="00E22644">
        <w:t>challenging</w:t>
      </w:r>
      <w:r w:rsidR="00DE6C62">
        <w:t xml:space="preserve"> to </w:t>
      </w:r>
      <w:r w:rsidR="00F230FC">
        <w:t>achieve for most orchestras.</w:t>
      </w:r>
      <w:r w:rsidR="00DE6C62">
        <w:t xml:space="preserve"> </w:t>
      </w:r>
      <w:r w:rsidR="00F230FC">
        <w:t>However,</w:t>
      </w:r>
      <w:r w:rsidR="00DE6C62">
        <w:t xml:space="preserve"> an orchestra that does manage to incorporate all</w:t>
      </w:r>
      <w:r w:rsidR="00F230FC">
        <w:t xml:space="preserve"> the</w:t>
      </w:r>
      <w:r w:rsidR="00DE6C62">
        <w:t xml:space="preserve"> </w:t>
      </w:r>
      <w:r w:rsidR="00F230FC">
        <w:t>sound elements</w:t>
      </w:r>
      <w:r w:rsidR="00DE6C62">
        <w:t xml:space="preserve"> is the </w:t>
      </w:r>
      <w:bookmarkStart w:id="1" w:name="_Hlk4016230"/>
      <w:r w:rsidR="00DA47EC">
        <w:fldChar w:fldCharType="begin"/>
      </w:r>
      <w:r w:rsidR="00DA47EC">
        <w:instrText xml:space="preserve"> HYPERLINK "https://www.atlantasymphony.org/About/Mission-And-History" </w:instrText>
      </w:r>
      <w:r w:rsidR="00DA47EC">
        <w:fldChar w:fldCharType="separate"/>
      </w:r>
      <w:r w:rsidR="00DE6C62" w:rsidRPr="00DA47EC">
        <w:rPr>
          <w:rStyle w:val="Hyperlink"/>
        </w:rPr>
        <w:t>Atlanta Symphony Orchestra</w:t>
      </w:r>
      <w:r w:rsidR="00DA47EC">
        <w:fldChar w:fldCharType="end"/>
      </w:r>
      <w:bookmarkEnd w:id="1"/>
      <w:r w:rsidR="00DE6C62">
        <w:t>. Their performance on March 9</w:t>
      </w:r>
      <w:r w:rsidR="00DE6C62" w:rsidRPr="00DE6C62">
        <w:rPr>
          <w:vertAlign w:val="superscript"/>
        </w:rPr>
        <w:t>th</w:t>
      </w:r>
      <w:r w:rsidR="00DE6C62">
        <w:t xml:space="preserve">, 2019 gave a </w:t>
      </w:r>
      <w:r w:rsidR="00262A5C">
        <w:t xml:space="preserve">sublime </w:t>
      </w:r>
      <w:r w:rsidR="00DE6C62">
        <w:t xml:space="preserve">rendition of Kodály’s Dances of Galánta, Tchaikovsky’s Symphony No. 4, and Conus’s Violin Concerto. </w:t>
      </w:r>
      <w:r w:rsidR="003D2C7E" w:rsidRPr="00E22644">
        <w:t xml:space="preserve">Although the Atlanta Symphony is not world renowned compared with the likes of the New York Philharmonic or the Royal Concertgebouw, their performances are just as good and </w:t>
      </w:r>
      <w:r w:rsidR="00E22644">
        <w:t>perhaps,</w:t>
      </w:r>
      <w:r w:rsidR="003D2C7E" w:rsidRPr="00E22644">
        <w:t xml:space="preserve"> exceed the standards of those other orchestras.</w:t>
      </w:r>
      <w:r w:rsidR="00735B54">
        <w:t xml:space="preserve"> </w:t>
      </w:r>
      <w:r w:rsidR="005425FD" w:rsidRPr="004E7055">
        <w:t xml:space="preserve">Not only is its </w:t>
      </w:r>
      <w:r w:rsidR="003D2C7E" w:rsidRPr="004E7055">
        <w:t>performance of musical</w:t>
      </w:r>
      <w:r w:rsidR="004E7055" w:rsidRPr="004E7055">
        <w:t xml:space="preserve"> </w:t>
      </w:r>
      <w:r w:rsidR="003D2C7E" w:rsidRPr="004E7055">
        <w:t>selections excellent, it has a special character that makes it beloved by its audience, a character that even the most prestigious orchestras fail to emulate.</w:t>
      </w:r>
    </w:p>
    <w:p w:rsidR="006C3DF5" w:rsidRDefault="005425FD" w:rsidP="006C3DF5">
      <w:pPr>
        <w:spacing w:line="480" w:lineRule="auto"/>
        <w:ind w:firstLine="720"/>
      </w:pPr>
      <w:r>
        <w:t xml:space="preserve">Saturday’s repertoire </w:t>
      </w:r>
      <w:r w:rsidR="003B2681">
        <w:t>involved</w:t>
      </w:r>
      <w:r>
        <w:t xml:space="preserve"> C</w:t>
      </w:r>
      <w:r w:rsidR="00D94008">
        <w:t>onductor Robert Spano</w:t>
      </w:r>
      <w:r>
        <w:t>’s signature ability to string together high impact pieces</w:t>
      </w:r>
      <w:r w:rsidR="00F708EB">
        <w:t xml:space="preserve">. </w:t>
      </w:r>
      <w:r w:rsidR="00D57B6E">
        <w:t>The mystic rhythms of Kodály’s Dances of Galánta were played</w:t>
      </w:r>
      <w:r w:rsidR="006C3DF5">
        <w:t xml:space="preserve"> with great contrast in dynamics, almost painting a picture of the dramatic Slovakian folk dance </w:t>
      </w:r>
      <w:r>
        <w:t xml:space="preserve">that </w:t>
      </w:r>
      <w:r w:rsidR="006C3DF5">
        <w:t xml:space="preserve">the song was based on. </w:t>
      </w:r>
      <w:r w:rsidR="006C3DF5" w:rsidRPr="005425FD">
        <w:t>Next,</w:t>
      </w:r>
      <w:r w:rsidR="006C3DF5">
        <w:t xml:space="preserve"> the Tchaikovsky Symphony No. 4 was played as it was meant to be, powerful and rich during the first movements, and light and airy during the final movements. Written as a song dedicated to Tchaikovsky’s patroness, </w:t>
      </w:r>
      <w:r w:rsidR="004E7055">
        <w:t xml:space="preserve">the </w:t>
      </w:r>
      <w:r w:rsidR="006C3DF5">
        <w:t>Andantino con sostenuto</w:t>
      </w:r>
      <w:r w:rsidR="004E7055">
        <w:t xml:space="preserve"> movement</w:t>
      </w:r>
      <w:r w:rsidR="006C3DF5">
        <w:t xml:space="preserve"> portrays the composer’s long winding </w:t>
      </w:r>
      <w:r w:rsidR="00C0733E">
        <w:t>path to patronage and eventual</w:t>
      </w:r>
      <w:r w:rsidR="006C3DF5">
        <w:t xml:space="preserve"> romance with Nadezhda von Meck. </w:t>
      </w:r>
      <w:r w:rsidR="00620909">
        <w:t>The Pizzicato ostinato scherzo</w:t>
      </w:r>
      <w:r w:rsidR="004E7055">
        <w:t xml:space="preserve"> </w:t>
      </w:r>
      <w:r w:rsidR="00620909">
        <w:t xml:space="preserve">lies in stark contrast to the first two heavy movements. The musicians’ </w:t>
      </w:r>
      <w:r w:rsidR="00B97215">
        <w:t>skilled</w:t>
      </w:r>
      <w:r w:rsidR="00620909">
        <w:t xml:space="preserve"> finger </w:t>
      </w:r>
      <w:r w:rsidR="00B97215">
        <w:t xml:space="preserve">work resulted in </w:t>
      </w:r>
      <w:r w:rsidR="00620909">
        <w:t xml:space="preserve">a rapid pace, giving the audience a sense of the </w:t>
      </w:r>
      <w:r w:rsidR="004D0594">
        <w:t>joyful</w:t>
      </w:r>
      <w:r w:rsidR="00620909">
        <w:t xml:space="preserve"> life between the composer and his </w:t>
      </w:r>
      <w:r w:rsidR="00AC5C8F">
        <w:t>patroness. Although it descends</w:t>
      </w:r>
      <w:r w:rsidR="00620909">
        <w:t xml:space="preserve"> into minor chords, showcasing periods of doubt and mistrust, the scale soon becomes major once again, showing the lovers’ quick reconciliation. The Allegro con fuoco finale gave the piece a powerful end. The thunderous movement, consisting of complicated rhythms and ear-piercingly high notes demonstrated the typical structure of a symphony finale. The movement </w:t>
      </w:r>
      <w:r w:rsidR="00620909">
        <w:lastRenderedPageBreak/>
        <w:t xml:space="preserve">was executed with </w:t>
      </w:r>
      <w:r w:rsidR="00434660">
        <w:t>great care</w:t>
      </w:r>
      <w:r w:rsidR="00620909">
        <w:t xml:space="preserve"> and gave the feeling </w:t>
      </w:r>
      <w:r w:rsidR="008D083F">
        <w:t xml:space="preserve">of </w:t>
      </w:r>
      <w:r w:rsidR="00620909">
        <w:t xml:space="preserve">controlled chaos. </w:t>
      </w:r>
      <w:r w:rsidR="00F475FF" w:rsidRPr="00A67BAA">
        <w:t xml:space="preserve">The </w:t>
      </w:r>
      <w:r w:rsidR="00A55A00" w:rsidRPr="00A67BAA">
        <w:t>forty-five-minute-long</w:t>
      </w:r>
      <w:r w:rsidR="00F475FF" w:rsidRPr="00A67BAA">
        <w:t xml:space="preserve"> Tchaikovsky piece </w:t>
      </w:r>
      <w:r w:rsidR="00A67BAA">
        <w:t xml:space="preserve">can be a chore </w:t>
      </w:r>
      <w:r w:rsidR="00F475FF" w:rsidRPr="00A67BAA">
        <w:t xml:space="preserve">to </w:t>
      </w:r>
      <w:r w:rsidR="00A67BAA" w:rsidRPr="00A67BAA">
        <w:t>sit through</w:t>
      </w:r>
      <w:r w:rsidR="00A67BAA">
        <w:t xml:space="preserve"> if not performed well</w:t>
      </w:r>
      <w:r w:rsidR="00F475FF" w:rsidRPr="00A67BAA">
        <w:t>.</w:t>
      </w:r>
      <w:r w:rsidR="00F475FF">
        <w:t xml:space="preserve"> The Sydney Symphony Orchestra’s performance of </w:t>
      </w:r>
      <w:r w:rsidR="00A67BAA">
        <w:t xml:space="preserve">this </w:t>
      </w:r>
      <w:r w:rsidR="00F475FF">
        <w:t xml:space="preserve">masterpiece </w:t>
      </w:r>
      <w:r w:rsidR="00C53B9E">
        <w:t xml:space="preserve">did </w:t>
      </w:r>
      <w:r w:rsidR="00F475FF">
        <w:t xml:space="preserve">not do justice to his work. The needed dynamics were </w:t>
      </w:r>
      <w:r w:rsidR="00A55A00">
        <w:t>lacking,</w:t>
      </w:r>
      <w:r w:rsidR="00F475FF">
        <w:t xml:space="preserve"> and the piece sounded like a haphazard combination of mismatched sounds. </w:t>
      </w:r>
      <w:r w:rsidR="00F475FF" w:rsidRPr="00C53B9E">
        <w:t xml:space="preserve">However, </w:t>
      </w:r>
      <w:r w:rsidR="00C53B9E">
        <w:t xml:space="preserve">under </w:t>
      </w:r>
      <w:r w:rsidR="00F475FF" w:rsidRPr="00C53B9E">
        <w:t>Robert S</w:t>
      </w:r>
      <w:r w:rsidR="00BB29B9" w:rsidRPr="00C53B9E">
        <w:t xml:space="preserve">pano’s </w:t>
      </w:r>
      <w:r w:rsidR="00C53B9E">
        <w:t>leadership</w:t>
      </w:r>
      <w:r w:rsidR="00BB29B9" w:rsidRPr="00C53B9E">
        <w:t xml:space="preserve">, the piece </w:t>
      </w:r>
      <w:r w:rsidR="00C53B9E">
        <w:t>was played</w:t>
      </w:r>
      <w:r w:rsidR="002365D0">
        <w:t xml:space="preserve"> by the Atlanta Symphony</w:t>
      </w:r>
      <w:r w:rsidR="00C53B9E">
        <w:t xml:space="preserve"> the </w:t>
      </w:r>
      <w:r w:rsidR="00BB29B9" w:rsidRPr="00C53B9E">
        <w:t xml:space="preserve">way </w:t>
      </w:r>
      <w:r w:rsidR="00C53B9E">
        <w:t xml:space="preserve">in which </w:t>
      </w:r>
      <w:r w:rsidR="00BB29B9" w:rsidRPr="00C53B9E">
        <w:t>the composer meant for it to sound</w:t>
      </w:r>
      <w:r w:rsidR="00F475FF" w:rsidRPr="00C53B9E">
        <w:t>.</w:t>
      </w:r>
      <w:r w:rsidR="00BB29B9">
        <w:t xml:space="preserve"> </w:t>
      </w:r>
      <w:r w:rsidR="00620909">
        <w:t>Overall, Kodály a</w:t>
      </w:r>
      <w:r w:rsidR="00F475FF">
        <w:t xml:space="preserve">nd Tchaikovsky were </w:t>
      </w:r>
      <w:r w:rsidR="00620909">
        <w:t>outstanding</w:t>
      </w:r>
      <w:r w:rsidR="00F475FF">
        <w:t xml:space="preserve"> performances, but they fell just short of exceptional compared to </w:t>
      </w:r>
      <w:r w:rsidR="00D51B55" w:rsidRPr="006813A7">
        <w:rPr>
          <w:noProof/>
        </w:rPr>
        <w:drawing>
          <wp:anchor distT="0" distB="0" distL="114300" distR="114300" simplePos="0" relativeHeight="251659264" behindDoc="0" locked="0" layoutInCell="1" allowOverlap="1" wp14:anchorId="2E3488C8">
            <wp:simplePos x="0" y="0"/>
            <wp:positionH relativeFrom="margin">
              <wp:align>right</wp:align>
            </wp:positionH>
            <wp:positionV relativeFrom="paragraph">
              <wp:posOffset>2990850</wp:posOffset>
            </wp:positionV>
            <wp:extent cx="5943600" cy="3915410"/>
            <wp:effectExtent l="0" t="0" r="0" b="8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3915410"/>
                    </a:xfrm>
                    <a:prstGeom prst="rect">
                      <a:avLst/>
                    </a:prstGeom>
                  </pic:spPr>
                </pic:pic>
              </a:graphicData>
            </a:graphic>
          </wp:anchor>
        </w:drawing>
      </w:r>
      <w:r w:rsidR="00F475FF">
        <w:t>what would come next</w:t>
      </w:r>
      <w:r w:rsidR="00620909">
        <w:t>.</w:t>
      </w:r>
    </w:p>
    <w:p w:rsidR="006813A7" w:rsidRDefault="006813A7" w:rsidP="006C3DF5">
      <w:pPr>
        <w:spacing w:line="480" w:lineRule="auto"/>
        <w:ind w:firstLine="720"/>
      </w:pPr>
    </w:p>
    <w:p w:rsidR="00746C69" w:rsidRPr="00746C69" w:rsidRDefault="00F475FF" w:rsidP="00746C69">
      <w:pPr>
        <w:spacing w:line="480" w:lineRule="auto"/>
        <w:ind w:firstLine="720"/>
        <w:rPr>
          <w:color w:val="FF0000"/>
        </w:rPr>
      </w:pPr>
      <w:r>
        <w:t xml:space="preserve">The Conus Violin Concerto is an arduous piece to play for the soloist, often requiring months or even years of practice. However, the Norwegian violinist </w:t>
      </w:r>
      <w:hyperlink r:id="rId9" w:history="1">
        <w:r w:rsidRPr="00DA47EC">
          <w:rPr>
            <w:rStyle w:val="Hyperlink"/>
          </w:rPr>
          <w:t>David Coucheron</w:t>
        </w:r>
      </w:hyperlink>
      <w:r>
        <w:t xml:space="preserve"> was able </w:t>
      </w:r>
      <w:r>
        <w:lastRenderedPageBreak/>
        <w:t>to play</w:t>
      </w:r>
      <w:r w:rsidR="00A55A00">
        <w:t xml:space="preserve"> the complex solo part with ease</w:t>
      </w:r>
      <w:r>
        <w:t xml:space="preserve">, opening the piece like the beginning </w:t>
      </w:r>
      <w:r w:rsidR="00605CE3">
        <w:t>of</w:t>
      </w:r>
      <w:r w:rsidR="005076DB">
        <w:t xml:space="preserve"> a romantic play, and ending the piece with a careful outro like </w:t>
      </w:r>
      <w:r w:rsidR="00F95A4D">
        <w:t>the end of an epic</w:t>
      </w:r>
      <w:r w:rsidR="00D17A33">
        <w:t xml:space="preserve">. The piece, though </w:t>
      </w:r>
      <w:r>
        <w:t xml:space="preserve">extraordinary, was not actually what made this concert </w:t>
      </w:r>
      <w:r w:rsidR="00D94008">
        <w:t>splendid</w:t>
      </w:r>
      <w:r>
        <w:t xml:space="preserve">. Rather, it was what happened during the concert that </w:t>
      </w:r>
      <w:r w:rsidR="00B36763">
        <w:t xml:space="preserve">both </w:t>
      </w:r>
      <w:r>
        <w:t xml:space="preserve">surprised and comforted the audience. </w:t>
      </w:r>
      <w:r w:rsidR="00E00AB5">
        <w:t xml:space="preserve">As David Coucheron </w:t>
      </w:r>
      <w:r w:rsidR="00A55A00">
        <w:t>performed</w:t>
      </w:r>
      <w:r w:rsidR="00E00AB5">
        <w:t xml:space="preserve"> the intense second movement of the concerto, an immense amount of position shifting was required of him to produce the desired notes. All this shifting, however, can cause stress on a string instrument like the vi</w:t>
      </w:r>
      <w:r w:rsidR="007031C8">
        <w:t xml:space="preserve">olin. And, soon </w:t>
      </w:r>
      <w:r w:rsidR="00E00AB5">
        <w:t xml:space="preserve">enough, </w:t>
      </w:r>
      <w:r w:rsidR="007031C8" w:rsidRPr="00605CE3">
        <w:t xml:space="preserve">the </w:t>
      </w:r>
      <w:r w:rsidR="00605CE3" w:rsidRPr="00605CE3">
        <w:t xml:space="preserve">D </w:t>
      </w:r>
      <w:r w:rsidR="007031C8" w:rsidRPr="00605CE3">
        <w:t>string</w:t>
      </w:r>
      <w:r w:rsidR="00E00AB5" w:rsidRPr="00605CE3">
        <w:t xml:space="preserve"> on Coucheron’s </w:t>
      </w:r>
      <w:hyperlink r:id="rId10" w:history="1">
        <w:r w:rsidR="00E00AB5" w:rsidRPr="00DA47EC">
          <w:rPr>
            <w:rStyle w:val="Hyperlink"/>
          </w:rPr>
          <w:t>Stradivarius</w:t>
        </w:r>
      </w:hyperlink>
      <w:r w:rsidR="00E00AB5">
        <w:t xml:space="preserve"> violin</w:t>
      </w:r>
      <w:r w:rsidR="007031C8">
        <w:t xml:space="preserve"> </w:t>
      </w:r>
      <w:r w:rsidR="00605CE3" w:rsidRPr="00605CE3">
        <w:t>snapped</w:t>
      </w:r>
      <w:r w:rsidR="00E00AB5" w:rsidRPr="00605CE3">
        <w:t>.</w:t>
      </w:r>
      <w:r w:rsidR="007031C8" w:rsidRPr="00605CE3">
        <w:t xml:space="preserve"> His</w:t>
      </w:r>
      <w:r w:rsidR="007031C8">
        <w:t xml:space="preserve"> response to the sudden impediment was surprising, though. Instead of </w:t>
      </w:r>
      <w:r w:rsidR="004152AB">
        <w:t xml:space="preserve">being </w:t>
      </w:r>
      <w:r w:rsidR="007031C8">
        <w:t xml:space="preserve">frustrated </w:t>
      </w:r>
      <w:r w:rsidR="00E56455">
        <w:t xml:space="preserve">like </w:t>
      </w:r>
      <w:r w:rsidR="007031C8">
        <w:t xml:space="preserve">other soloists, he </w:t>
      </w:r>
      <w:r w:rsidR="00323D2F">
        <w:t>nonchalantly</w:t>
      </w:r>
      <w:r w:rsidR="007031C8">
        <w:t xml:space="preserve"> said “</w:t>
      </w:r>
      <w:r w:rsidR="00FD2235">
        <w:t>wh</w:t>
      </w:r>
      <w:r w:rsidR="007031C8">
        <w:t xml:space="preserve">oops” and stopped playing, leading the rest of the orchestra to stop playing as well. Coucheron quickly scampered off the stage in search of a replacement string for his violin. </w:t>
      </w:r>
      <w:r w:rsidR="00323D2F">
        <w:t>As he did that, a</w:t>
      </w:r>
      <w:r w:rsidR="007031C8">
        <w:t>nother surprising thing happened while the orchestra waited. Instead of doing the professional thing – waiting in silence until the soloist returned – the conductor and even some of the musicians in the orchestra had some fun</w:t>
      </w:r>
      <w:r w:rsidR="00323D2F">
        <w:t xml:space="preserve"> </w:t>
      </w:r>
      <w:r w:rsidR="00DB1E57">
        <w:t>of</w:t>
      </w:r>
      <w:r w:rsidR="00323D2F">
        <w:t xml:space="preserve"> their own</w:t>
      </w:r>
      <w:r w:rsidR="007031C8">
        <w:t xml:space="preserve">. The conductor made silly gestures sarcastically showing the “agony” he was in while waiting for the Stradivarius to be restrung. Additionally, members of the orchestra made snarky comments about Coucheron, </w:t>
      </w:r>
      <w:r w:rsidR="00E56455">
        <w:t xml:space="preserve">but </w:t>
      </w:r>
      <w:r w:rsidR="007031C8">
        <w:t xml:space="preserve">all in good </w:t>
      </w:r>
      <w:r w:rsidR="00E56455">
        <w:t>jest</w:t>
      </w:r>
      <w:r w:rsidR="007031C8">
        <w:t xml:space="preserve">. </w:t>
      </w:r>
      <w:r w:rsidR="007031C8" w:rsidRPr="00E56455">
        <w:t xml:space="preserve">This </w:t>
      </w:r>
      <w:r w:rsidR="00E56455">
        <w:t xml:space="preserve">moment shifted </w:t>
      </w:r>
      <w:r w:rsidR="007031C8" w:rsidRPr="00E56455">
        <w:t>the mood of the concert</w:t>
      </w:r>
      <w:r w:rsidR="00762E30">
        <w:t xml:space="preserve"> from serious to </w:t>
      </w:r>
      <w:r w:rsidR="00E56455">
        <w:t xml:space="preserve">lighter and </w:t>
      </w:r>
      <w:r w:rsidR="00762E30">
        <w:t>more relaxed</w:t>
      </w:r>
      <w:r w:rsidR="007031C8">
        <w:t xml:space="preserve">. </w:t>
      </w:r>
      <w:r w:rsidR="00934A8B">
        <w:t xml:space="preserve">While </w:t>
      </w:r>
      <w:r w:rsidR="00677BF1">
        <w:t>orchestra</w:t>
      </w:r>
      <w:r w:rsidR="00934A8B">
        <w:t>s</w:t>
      </w:r>
      <w:r w:rsidR="00677BF1">
        <w:t xml:space="preserve"> like the New York Philharmonic may be world renowned for </w:t>
      </w:r>
      <w:r w:rsidR="00934A8B">
        <w:t xml:space="preserve">their </w:t>
      </w:r>
      <w:r w:rsidR="00677BF1">
        <w:t xml:space="preserve">music, </w:t>
      </w:r>
      <w:r w:rsidR="00934A8B">
        <w:t xml:space="preserve">they </w:t>
      </w:r>
      <w:r w:rsidR="0035680C">
        <w:t>lack the human aspect</w:t>
      </w:r>
      <w:r w:rsidR="00934A8B">
        <w:t xml:space="preserve"> of music performance</w:t>
      </w:r>
      <w:r w:rsidR="0035680C">
        <w:t>. The Atlanta Symphony’s response gave the audience an informal connection to the musicians and made the environment seem less cold. Sure</w:t>
      </w:r>
      <w:r w:rsidR="00323D2F">
        <w:t>,</w:t>
      </w:r>
      <w:r w:rsidR="0035680C">
        <w:t xml:space="preserve"> plenty of classical music connoisseurs may find the Symphony’s response as immature and unprofessional, </w:t>
      </w:r>
      <w:r w:rsidR="00323D2F">
        <w:t xml:space="preserve">but </w:t>
      </w:r>
      <w:r w:rsidR="0035680C">
        <w:t xml:space="preserve">for the average audience member like myself, it </w:t>
      </w:r>
      <w:r w:rsidR="00320841">
        <w:t xml:space="preserve">greatly </w:t>
      </w:r>
      <w:r w:rsidR="0035680C">
        <w:t xml:space="preserve">improved </w:t>
      </w:r>
      <w:r w:rsidR="00320841">
        <w:t xml:space="preserve">the </w:t>
      </w:r>
      <w:r w:rsidR="0035680C">
        <w:t>experience</w:t>
      </w:r>
      <w:r w:rsidR="00B8143B">
        <w:t xml:space="preserve">. </w:t>
      </w:r>
      <w:r w:rsidR="00EC0917">
        <w:t xml:space="preserve">Personally, I also felt more connected with the orchestra and I felt more in tune with how they were playing. Instead of feeling like just another </w:t>
      </w:r>
      <w:r w:rsidR="00EC0917">
        <w:lastRenderedPageBreak/>
        <w:t>audience member, I almost felt like a member of the Atlanta Symphony Orchestra “family”.</w:t>
      </w:r>
      <w:r w:rsidR="00A0781A">
        <w:t xml:space="preserve"> </w:t>
      </w:r>
      <w:r w:rsidR="00A0781A" w:rsidRPr="00323D2F">
        <w:t xml:space="preserve">This added </w:t>
      </w:r>
      <w:r w:rsidR="003D03B9">
        <w:t xml:space="preserve">value </w:t>
      </w:r>
      <w:r w:rsidR="00A0781A" w:rsidRPr="00323D2F">
        <w:t xml:space="preserve">to the entire performance and helped make it better than </w:t>
      </w:r>
      <w:r w:rsidR="005049D5">
        <w:t>any other orchestra performance</w:t>
      </w:r>
      <w:r w:rsidR="00A0781A" w:rsidRPr="00323D2F">
        <w:t xml:space="preserve"> </w:t>
      </w:r>
      <w:r w:rsidR="003D03B9">
        <w:t xml:space="preserve">that </w:t>
      </w:r>
      <w:r w:rsidR="00A0781A" w:rsidRPr="00323D2F">
        <w:t>I have watched</w:t>
      </w:r>
      <w:r w:rsidR="005049D5">
        <w:t>.</w:t>
      </w:r>
      <w:r w:rsidR="00A0781A">
        <w:t xml:space="preserve"> </w:t>
      </w:r>
      <w:r w:rsidR="005049D5">
        <w:t>Th</w:t>
      </w:r>
      <w:r w:rsidR="00A0781A">
        <w:t xml:space="preserve">ose </w:t>
      </w:r>
      <w:r w:rsidR="00AB08B2">
        <w:t xml:space="preserve">who </w:t>
      </w:r>
      <w:r w:rsidR="00A0781A">
        <w:t xml:space="preserve">have not yet experienced an Atlanta Symphony performance should </w:t>
      </w:r>
      <w:r w:rsidR="00A0781A" w:rsidRPr="00AB08B2">
        <w:t xml:space="preserve">definitely try to watch </w:t>
      </w:r>
      <w:r w:rsidR="00AB08B2">
        <w:t>at least one.</w:t>
      </w:r>
      <w:r w:rsidR="00746C69">
        <w:t xml:space="preserve"> </w:t>
      </w:r>
    </w:p>
    <w:p w:rsidR="00A0781A" w:rsidRDefault="00A0781A" w:rsidP="00EC0917">
      <w:pPr>
        <w:spacing w:line="480" w:lineRule="auto"/>
        <w:ind w:firstLine="720"/>
      </w:pPr>
      <w:r w:rsidRPr="00D17A33">
        <w:t>The experience watching the Atlanta</w:t>
      </w:r>
      <w:r>
        <w:t xml:space="preserve"> Symphony </w:t>
      </w:r>
      <w:r w:rsidR="00394BC4">
        <w:t>O</w:t>
      </w:r>
      <w:r>
        <w:t xml:space="preserve">rchestra is priceless, and for Atlanta residents, there is no </w:t>
      </w:r>
      <w:r w:rsidR="00323D2F">
        <w:t>closer</w:t>
      </w:r>
      <w:r>
        <w:t xml:space="preserve"> place </w:t>
      </w:r>
      <w:r w:rsidR="0009415A">
        <w:t>to go to</w:t>
      </w:r>
      <w:r>
        <w:t xml:space="preserve"> hear better music. </w:t>
      </w:r>
      <w:r w:rsidR="00323D2F">
        <w:t xml:space="preserve">However, there </w:t>
      </w:r>
      <w:r w:rsidR="00323D2F">
        <w:rPr>
          <w:i/>
        </w:rPr>
        <w:t xml:space="preserve">are </w:t>
      </w:r>
      <w:r w:rsidR="00323D2F">
        <w:t xml:space="preserve">people that stand fiercely opposed to </w:t>
      </w:r>
      <w:r w:rsidR="005B317E">
        <w:t>the “boring” melodies of classical music played at Atlanta Symphony concerts.</w:t>
      </w:r>
      <w:r w:rsidR="00323D2F">
        <w:t xml:space="preserve"> </w:t>
      </w:r>
      <w:r w:rsidR="005B317E" w:rsidRPr="00EB31FF">
        <w:t xml:space="preserve">If you truly </w:t>
      </w:r>
      <w:r w:rsidR="00EB31FF" w:rsidRPr="00EB31FF">
        <w:t>do not</w:t>
      </w:r>
      <w:r w:rsidR="00EB31FF">
        <w:t xml:space="preserve"> enjoy the sound of classical </w:t>
      </w:r>
      <w:r>
        <w:t>music</w:t>
      </w:r>
      <w:r w:rsidR="00D17A33">
        <w:t>,</w:t>
      </w:r>
      <w:r>
        <w:t xml:space="preserve"> an Atlanta Symphony concert may not be for you. </w:t>
      </w:r>
      <w:r w:rsidRPr="00460961">
        <w:t xml:space="preserve">But for those </w:t>
      </w:r>
      <w:r w:rsidR="00460961" w:rsidRPr="00460961">
        <w:t xml:space="preserve">who </w:t>
      </w:r>
      <w:r w:rsidR="005B317E" w:rsidRPr="00460961">
        <w:t>enjoy listening to a variety of classical music, from music dating back hundreds to music made this year</w:t>
      </w:r>
      <w:r w:rsidRPr="00460961">
        <w:t>, it is in their best interest to watch one of their c</w:t>
      </w:r>
      <w:r w:rsidR="00CD4801" w:rsidRPr="00460961">
        <w:t>oncerts.</w:t>
      </w:r>
      <w:r w:rsidR="00CD4801">
        <w:t xml:space="preserve"> </w:t>
      </w:r>
      <w:hyperlink r:id="rId11" w:history="1">
        <w:r w:rsidR="00CD4801" w:rsidRPr="00DA47EC">
          <w:rPr>
            <w:rStyle w:val="Hyperlink"/>
          </w:rPr>
          <w:t xml:space="preserve">Tickets begin at less than </w:t>
        </w:r>
        <w:r w:rsidR="005B317E" w:rsidRPr="00DA47EC">
          <w:rPr>
            <w:rStyle w:val="Hyperlink"/>
          </w:rPr>
          <w:t>$20</w:t>
        </w:r>
      </w:hyperlink>
      <w:r w:rsidR="005B317E">
        <w:t xml:space="preserve"> and</w:t>
      </w:r>
      <w:r w:rsidR="00CD4801">
        <w:t xml:space="preserve"> getting a favorable seat closer to the stage will only cost $30-$40 more. A concert is affordable and </w:t>
      </w:r>
      <w:r w:rsidR="005B317E">
        <w:t>is</w:t>
      </w:r>
      <w:r w:rsidR="00CD4801">
        <w:t xml:space="preserve"> a good value for all.</w:t>
      </w:r>
    </w:p>
    <w:p w:rsidR="00187BC1" w:rsidRDefault="00CD4801" w:rsidP="00187BC1">
      <w:pPr>
        <w:spacing w:line="480" w:lineRule="auto"/>
        <w:ind w:firstLine="720"/>
      </w:pPr>
      <w:r>
        <w:t xml:space="preserve">The Atlanta Symphony Orchestra without a doubt </w:t>
      </w:r>
      <w:r w:rsidR="005B317E">
        <w:t>performs</w:t>
      </w:r>
      <w:r>
        <w:t xml:space="preserve"> </w:t>
      </w:r>
      <w:r w:rsidR="00560B80">
        <w:t>magnificent</w:t>
      </w:r>
      <w:r>
        <w:t xml:space="preserve"> renditions of widely known classical pieces. Melodies are carefully played to preserve the composer’s vision, </w:t>
      </w:r>
      <w:r w:rsidR="006B6FDC">
        <w:t xml:space="preserve">while </w:t>
      </w:r>
      <w:r w:rsidRPr="00460961">
        <w:t>harmonies are</w:t>
      </w:r>
      <w:r w:rsidR="00DB1E57" w:rsidRPr="00460961">
        <w:t xml:space="preserve"> gently</w:t>
      </w:r>
      <w:r w:rsidRPr="00460961">
        <w:t xml:space="preserve"> played to</w:t>
      </w:r>
      <w:r w:rsidR="005B317E" w:rsidRPr="00460961">
        <w:t xml:space="preserve"> </w:t>
      </w:r>
      <w:r w:rsidRPr="00460961">
        <w:t>accompany</w:t>
      </w:r>
      <w:r w:rsidR="005B317E" w:rsidRPr="00460961">
        <w:t>,</w:t>
      </w:r>
      <w:r w:rsidRPr="00460961">
        <w:t xml:space="preserve"> but not overpower</w:t>
      </w:r>
      <w:r w:rsidR="005B317E" w:rsidRPr="00460961">
        <w:t>,</w:t>
      </w:r>
      <w:r w:rsidRPr="00460961">
        <w:t xml:space="preserve"> the </w:t>
      </w:r>
      <w:r w:rsidR="00DB1E57" w:rsidRPr="00460961">
        <w:t>melody</w:t>
      </w:r>
      <w:r>
        <w:t>.</w:t>
      </w:r>
      <w:r w:rsidR="00137630">
        <w:t xml:space="preserve"> </w:t>
      </w:r>
      <w:r>
        <w:t xml:space="preserve">Notes are played appropriately </w:t>
      </w:r>
      <w:r w:rsidR="006B6FDC">
        <w:t xml:space="preserve">for each </w:t>
      </w:r>
      <w:r>
        <w:t xml:space="preserve">piece, </w:t>
      </w:r>
      <w:r w:rsidRPr="006B6FDC">
        <w:t>whether that be</w:t>
      </w:r>
      <w:r w:rsidR="005B317E" w:rsidRPr="006B6FDC">
        <w:t xml:space="preserve"> by</w:t>
      </w:r>
      <w:r w:rsidRPr="006B6FDC">
        <w:t xml:space="preserve"> using quick bouncing </w:t>
      </w:r>
      <w:r w:rsidR="002D5359">
        <w:t>motions</w:t>
      </w:r>
      <w:r w:rsidR="005B317E">
        <w:t xml:space="preserve">, </w:t>
      </w:r>
      <w:r>
        <w:t>or long bo</w:t>
      </w:r>
      <w:r w:rsidR="002D5359">
        <w:t>ws that dig deep into the string</w:t>
      </w:r>
      <w:r>
        <w:t xml:space="preserve">. But what really makes the orchestra special is its human character. </w:t>
      </w:r>
      <w:r w:rsidR="005B317E">
        <w:t>I</w:t>
      </w:r>
      <w:r>
        <w:t>ncorporating the audience into the performance</w:t>
      </w:r>
      <w:r w:rsidR="005B317E">
        <w:t xml:space="preserve"> gives the</w:t>
      </w:r>
      <w:r>
        <w:t xml:space="preserve"> audience a </w:t>
      </w:r>
      <w:r w:rsidR="005B317E">
        <w:t>special</w:t>
      </w:r>
      <w:r>
        <w:t xml:space="preserve"> connection to the orchestra. </w:t>
      </w:r>
      <w:r w:rsidR="002B5139">
        <w:t>That connection aides in improving the overall vibe of the performance and makes it more enjoyable. Anyone who is interested in listening to a stunning performance of classics should make it a point to watch the Atlanta Symphony Orchestra.</w:t>
      </w:r>
    </w:p>
    <w:p w:rsidR="00187BC1" w:rsidRDefault="00187BC1" w:rsidP="00187BC1">
      <w:pPr>
        <w:spacing w:line="480" w:lineRule="auto"/>
        <w:ind w:firstLine="720"/>
      </w:pPr>
    </w:p>
    <w:p w:rsidR="006C010D" w:rsidRDefault="006C010D" w:rsidP="004F6155">
      <w:pPr>
        <w:spacing w:line="480" w:lineRule="auto"/>
      </w:pPr>
    </w:p>
    <w:p w:rsidR="00187BC1" w:rsidRDefault="00187BC1" w:rsidP="00187BC1">
      <w:pPr>
        <w:spacing w:line="480" w:lineRule="auto"/>
        <w:ind w:firstLine="720"/>
        <w:jc w:val="center"/>
      </w:pPr>
      <w:r>
        <w:t>Sources</w:t>
      </w:r>
    </w:p>
    <w:p w:rsidR="00C171BF" w:rsidRDefault="004E66AC" w:rsidP="006C010D">
      <w:pPr>
        <w:spacing w:line="480" w:lineRule="auto"/>
        <w:ind w:firstLine="720"/>
      </w:pPr>
      <w:hyperlink r:id="rId12" w:history="1">
        <w:r w:rsidR="00C171BF" w:rsidRPr="008D6331">
          <w:rPr>
            <w:rStyle w:val="Hyperlink"/>
          </w:rPr>
          <w:t>https://www.nytimes.com/2019/01/17/arts/music/review-new-york-philharmonic-jaap-van-zweden.html</w:t>
        </w:r>
      </w:hyperlink>
    </w:p>
    <w:p w:rsidR="00C171BF" w:rsidRDefault="004E66AC" w:rsidP="006C010D">
      <w:pPr>
        <w:spacing w:line="480" w:lineRule="auto"/>
        <w:ind w:firstLine="720"/>
      </w:pPr>
      <w:hyperlink r:id="rId13" w:history="1">
        <w:r w:rsidR="00C171BF" w:rsidRPr="008D6331">
          <w:rPr>
            <w:rStyle w:val="Hyperlink"/>
          </w:rPr>
          <w:t>https://www.washingtonpost.com/entertainment/music/even-a-great-orchestra-needs-a-great-conductor-concertgebouw-pales-at-kennedy-center/2019/02/14/acbb52f0-3084-11e9-813a-0ab2f17e305b_story.html?utm_term=.707653043db7</w:t>
        </w:r>
      </w:hyperlink>
    </w:p>
    <w:p w:rsidR="00187BC1" w:rsidRDefault="004E66AC" w:rsidP="006C010D">
      <w:pPr>
        <w:spacing w:line="480" w:lineRule="auto"/>
        <w:ind w:firstLine="720"/>
      </w:pPr>
      <w:hyperlink r:id="rId14" w:history="1">
        <w:r w:rsidR="00187BC1" w:rsidRPr="008D6331">
          <w:rPr>
            <w:rStyle w:val="Hyperlink"/>
          </w:rPr>
          <w:t>https://www.atlantasymphony.org/About/Mission-And-History</w:t>
        </w:r>
      </w:hyperlink>
    </w:p>
    <w:p w:rsidR="00187BC1" w:rsidRDefault="004E66AC" w:rsidP="006C010D">
      <w:pPr>
        <w:spacing w:line="480" w:lineRule="auto"/>
        <w:ind w:firstLine="720"/>
      </w:pPr>
      <w:hyperlink r:id="rId15" w:history="1">
        <w:r w:rsidR="00187BC1" w:rsidRPr="008D6331">
          <w:rPr>
            <w:rStyle w:val="Hyperlink"/>
          </w:rPr>
          <w:t>https://www.atlantasymphony.org/ConcertsAndTickets/Calendar.aspx</w:t>
        </w:r>
      </w:hyperlink>
    </w:p>
    <w:p w:rsidR="00187BC1" w:rsidRDefault="004E66AC" w:rsidP="006C010D">
      <w:pPr>
        <w:spacing w:line="480" w:lineRule="auto"/>
        <w:ind w:firstLine="720"/>
      </w:pPr>
      <w:hyperlink r:id="rId16" w:history="1">
        <w:r w:rsidR="00187BC1" w:rsidRPr="008D6331">
          <w:rPr>
            <w:rStyle w:val="Hyperlink"/>
          </w:rPr>
          <w:t>https://www.bbc.com/news/entertainment-arts-13856203</w:t>
        </w:r>
      </w:hyperlink>
    </w:p>
    <w:p w:rsidR="00C27B2B" w:rsidRPr="004F6155" w:rsidRDefault="004E66AC" w:rsidP="004F6155">
      <w:pPr>
        <w:spacing w:line="480" w:lineRule="auto"/>
        <w:ind w:firstLine="720"/>
      </w:pPr>
      <w:hyperlink r:id="rId17" w:history="1">
        <w:r w:rsidR="00187BC1" w:rsidRPr="008D6331">
          <w:rPr>
            <w:rStyle w:val="Hyperlink"/>
          </w:rPr>
          <w:t>https://www.brevardmusic.org/institute/faculty/143/</w:t>
        </w:r>
      </w:hyperlink>
    </w:p>
    <w:sectPr w:rsidR="00C27B2B" w:rsidRPr="004F615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6AC" w:rsidRDefault="004E66AC" w:rsidP="00170FB0">
      <w:pPr>
        <w:spacing w:after="0" w:line="240" w:lineRule="auto"/>
      </w:pPr>
      <w:r>
        <w:separator/>
      </w:r>
    </w:p>
  </w:endnote>
  <w:endnote w:type="continuationSeparator" w:id="0">
    <w:p w:rsidR="004E66AC" w:rsidRDefault="004E66AC" w:rsidP="0017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6AC" w:rsidRDefault="004E66AC" w:rsidP="00170FB0">
      <w:pPr>
        <w:spacing w:after="0" w:line="240" w:lineRule="auto"/>
      </w:pPr>
      <w:r>
        <w:separator/>
      </w:r>
    </w:p>
  </w:footnote>
  <w:footnote w:type="continuationSeparator" w:id="0">
    <w:p w:rsidR="004E66AC" w:rsidRDefault="004E66AC" w:rsidP="00170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FB0" w:rsidRDefault="00170FB0">
    <w:pPr>
      <w:pStyle w:val="Header"/>
      <w:jc w:val="right"/>
    </w:pPr>
    <w:r>
      <w:t xml:space="preserve">Rao </w:t>
    </w:r>
    <w:sdt>
      <w:sdtPr>
        <w:id w:val="4020324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F74A4">
          <w:rPr>
            <w:noProof/>
          </w:rPr>
          <w:t>1</w:t>
        </w:r>
        <w:r>
          <w:rPr>
            <w:noProof/>
          </w:rPr>
          <w:fldChar w:fldCharType="end"/>
        </w:r>
      </w:sdtContent>
    </w:sdt>
  </w:p>
  <w:p w:rsidR="00170FB0" w:rsidRDefault="00170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E1D64"/>
    <w:multiLevelType w:val="hybridMultilevel"/>
    <w:tmpl w:val="C42422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C1EB8"/>
    <w:multiLevelType w:val="hybridMultilevel"/>
    <w:tmpl w:val="BAD292A0"/>
    <w:lvl w:ilvl="0" w:tplc="6B4A59D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927B6"/>
    <w:multiLevelType w:val="hybridMultilevel"/>
    <w:tmpl w:val="F058E228"/>
    <w:lvl w:ilvl="0" w:tplc="32C2C3B8">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E8"/>
    <w:rsid w:val="0009415A"/>
    <w:rsid w:val="000B70A5"/>
    <w:rsid w:val="00120597"/>
    <w:rsid w:val="00137630"/>
    <w:rsid w:val="00170FB0"/>
    <w:rsid w:val="00187BC1"/>
    <w:rsid w:val="0020192A"/>
    <w:rsid w:val="002365D0"/>
    <w:rsid w:val="00262A5C"/>
    <w:rsid w:val="00283402"/>
    <w:rsid w:val="002960CD"/>
    <w:rsid w:val="002A4B82"/>
    <w:rsid w:val="002B2AE3"/>
    <w:rsid w:val="002B4C19"/>
    <w:rsid w:val="002B5139"/>
    <w:rsid w:val="002D5359"/>
    <w:rsid w:val="002D74B3"/>
    <w:rsid w:val="002E4CE2"/>
    <w:rsid w:val="00320841"/>
    <w:rsid w:val="00320C13"/>
    <w:rsid w:val="00323D2F"/>
    <w:rsid w:val="0035680C"/>
    <w:rsid w:val="00394BC4"/>
    <w:rsid w:val="003B2681"/>
    <w:rsid w:val="003D03B9"/>
    <w:rsid w:val="003D2C7E"/>
    <w:rsid w:val="003E341C"/>
    <w:rsid w:val="003E791A"/>
    <w:rsid w:val="004152AB"/>
    <w:rsid w:val="00434660"/>
    <w:rsid w:val="0043700F"/>
    <w:rsid w:val="00460961"/>
    <w:rsid w:val="0049778D"/>
    <w:rsid w:val="004D0594"/>
    <w:rsid w:val="004D224F"/>
    <w:rsid w:val="004E4055"/>
    <w:rsid w:val="004E66AC"/>
    <w:rsid w:val="004E7055"/>
    <w:rsid w:val="004F6155"/>
    <w:rsid w:val="005049D5"/>
    <w:rsid w:val="005076DB"/>
    <w:rsid w:val="005425FD"/>
    <w:rsid w:val="005546C3"/>
    <w:rsid w:val="00556D63"/>
    <w:rsid w:val="00560B80"/>
    <w:rsid w:val="005908D9"/>
    <w:rsid w:val="00591FC3"/>
    <w:rsid w:val="00595B32"/>
    <w:rsid w:val="005B317E"/>
    <w:rsid w:val="00605CE3"/>
    <w:rsid w:val="00620909"/>
    <w:rsid w:val="00677BF1"/>
    <w:rsid w:val="006813A7"/>
    <w:rsid w:val="00697C13"/>
    <w:rsid w:val="006B6FDC"/>
    <w:rsid w:val="006C010D"/>
    <w:rsid w:val="006C19EE"/>
    <w:rsid w:val="006C3DF5"/>
    <w:rsid w:val="007031C8"/>
    <w:rsid w:val="00735B54"/>
    <w:rsid w:val="007469DA"/>
    <w:rsid w:val="00746C69"/>
    <w:rsid w:val="00762E30"/>
    <w:rsid w:val="0078166E"/>
    <w:rsid w:val="007B7A9F"/>
    <w:rsid w:val="008862E5"/>
    <w:rsid w:val="00897894"/>
    <w:rsid w:val="008D083F"/>
    <w:rsid w:val="008E05DA"/>
    <w:rsid w:val="00934A8B"/>
    <w:rsid w:val="00946BF9"/>
    <w:rsid w:val="00956BD6"/>
    <w:rsid w:val="009D0E1C"/>
    <w:rsid w:val="009D3FB0"/>
    <w:rsid w:val="00A0781A"/>
    <w:rsid w:val="00A55A00"/>
    <w:rsid w:val="00A67BAA"/>
    <w:rsid w:val="00AA33EA"/>
    <w:rsid w:val="00AB08B2"/>
    <w:rsid w:val="00AC5C8F"/>
    <w:rsid w:val="00AD7CC4"/>
    <w:rsid w:val="00AE1B8D"/>
    <w:rsid w:val="00B3485A"/>
    <w:rsid w:val="00B36763"/>
    <w:rsid w:val="00B8143B"/>
    <w:rsid w:val="00B97215"/>
    <w:rsid w:val="00BB29B9"/>
    <w:rsid w:val="00BF3294"/>
    <w:rsid w:val="00C0219B"/>
    <w:rsid w:val="00C0733E"/>
    <w:rsid w:val="00C171BF"/>
    <w:rsid w:val="00C27B2B"/>
    <w:rsid w:val="00C53B9E"/>
    <w:rsid w:val="00C571FA"/>
    <w:rsid w:val="00C61571"/>
    <w:rsid w:val="00CB10CD"/>
    <w:rsid w:val="00CD4801"/>
    <w:rsid w:val="00CF115B"/>
    <w:rsid w:val="00CF6074"/>
    <w:rsid w:val="00CF74A4"/>
    <w:rsid w:val="00D17A33"/>
    <w:rsid w:val="00D51B55"/>
    <w:rsid w:val="00D57B6E"/>
    <w:rsid w:val="00D801A9"/>
    <w:rsid w:val="00D81AE8"/>
    <w:rsid w:val="00D94008"/>
    <w:rsid w:val="00DA47EC"/>
    <w:rsid w:val="00DB1E57"/>
    <w:rsid w:val="00DE6C62"/>
    <w:rsid w:val="00E00AB5"/>
    <w:rsid w:val="00E171C5"/>
    <w:rsid w:val="00E22644"/>
    <w:rsid w:val="00E412F4"/>
    <w:rsid w:val="00E56455"/>
    <w:rsid w:val="00EB31FF"/>
    <w:rsid w:val="00EC0917"/>
    <w:rsid w:val="00EC1E00"/>
    <w:rsid w:val="00EC2D07"/>
    <w:rsid w:val="00ED6FA7"/>
    <w:rsid w:val="00F230FC"/>
    <w:rsid w:val="00F23E74"/>
    <w:rsid w:val="00F32E9F"/>
    <w:rsid w:val="00F46C90"/>
    <w:rsid w:val="00F475FF"/>
    <w:rsid w:val="00F708EB"/>
    <w:rsid w:val="00F95A4D"/>
    <w:rsid w:val="00FD2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A4DA5-5A7F-43C6-96C8-0578D2B4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81AE8"/>
  </w:style>
  <w:style w:type="character" w:customStyle="1" w:styleId="DateChar">
    <w:name w:val="Date Char"/>
    <w:basedOn w:val="DefaultParagraphFont"/>
    <w:link w:val="Date"/>
    <w:uiPriority w:val="99"/>
    <w:semiHidden/>
    <w:rsid w:val="00D81AE8"/>
  </w:style>
  <w:style w:type="paragraph" w:styleId="ListParagraph">
    <w:name w:val="List Paragraph"/>
    <w:basedOn w:val="Normal"/>
    <w:uiPriority w:val="34"/>
    <w:qFormat/>
    <w:rsid w:val="00556D63"/>
    <w:pPr>
      <w:ind w:left="720"/>
      <w:contextualSpacing/>
    </w:pPr>
  </w:style>
  <w:style w:type="paragraph" w:styleId="Header">
    <w:name w:val="header"/>
    <w:basedOn w:val="Normal"/>
    <w:link w:val="HeaderChar"/>
    <w:uiPriority w:val="99"/>
    <w:unhideWhenUsed/>
    <w:rsid w:val="00170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FB0"/>
  </w:style>
  <w:style w:type="paragraph" w:styleId="Footer">
    <w:name w:val="footer"/>
    <w:basedOn w:val="Normal"/>
    <w:link w:val="FooterChar"/>
    <w:uiPriority w:val="99"/>
    <w:unhideWhenUsed/>
    <w:rsid w:val="00170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FB0"/>
  </w:style>
  <w:style w:type="character" w:styleId="Hyperlink">
    <w:name w:val="Hyperlink"/>
    <w:basedOn w:val="DefaultParagraphFont"/>
    <w:uiPriority w:val="99"/>
    <w:unhideWhenUsed/>
    <w:rsid w:val="00DA47EC"/>
    <w:rPr>
      <w:color w:val="0563C1" w:themeColor="hyperlink"/>
      <w:u w:val="single"/>
    </w:rPr>
  </w:style>
  <w:style w:type="character" w:customStyle="1" w:styleId="UnresolvedMention1">
    <w:name w:val="Unresolved Mention1"/>
    <w:basedOn w:val="DefaultParagraphFont"/>
    <w:uiPriority w:val="99"/>
    <w:semiHidden/>
    <w:unhideWhenUsed/>
    <w:rsid w:val="00DA47EC"/>
    <w:rPr>
      <w:color w:val="808080"/>
      <w:shd w:val="clear" w:color="auto" w:fill="E6E6E6"/>
    </w:rPr>
  </w:style>
  <w:style w:type="character" w:styleId="UnresolvedMention">
    <w:name w:val="Unresolved Mention"/>
    <w:basedOn w:val="DefaultParagraphFont"/>
    <w:uiPriority w:val="99"/>
    <w:semiHidden/>
    <w:unhideWhenUsed/>
    <w:rsid w:val="00C171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ashingtonpost.com/entertainment/music/even-a-great-orchestra-needs-a-great-conductor-concertgebouw-pales-at-kennedy-center/2019/02/14/acbb52f0-3084-11e9-813a-0ab2f17e305b_story.html?utm_term=.707653043db7"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ytimes.com/2019/01/17/arts/music/review-new-york-philharmonic-jaap-van-zweden.html" TargetMode="External"/><Relationship Id="rId17" Type="http://schemas.openxmlformats.org/officeDocument/2006/relationships/hyperlink" Target="https://www.brevardmusic.org/institute/faculty/143/" TargetMode="External"/><Relationship Id="rId2" Type="http://schemas.openxmlformats.org/officeDocument/2006/relationships/styles" Target="styles.xml"/><Relationship Id="rId16" Type="http://schemas.openxmlformats.org/officeDocument/2006/relationships/hyperlink" Target="https://www.bbc.com/news/entertainment-arts-1385620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lantasymphony.org/ConcertsAndTickets/Calendar.aspx" TargetMode="External"/><Relationship Id="rId5" Type="http://schemas.openxmlformats.org/officeDocument/2006/relationships/footnotes" Target="footnotes.xml"/><Relationship Id="rId15" Type="http://schemas.openxmlformats.org/officeDocument/2006/relationships/hyperlink" Target="https://www.atlantasymphony.org/ConcertsAndTickets/Calendar.aspx" TargetMode="External"/><Relationship Id="rId10" Type="http://schemas.openxmlformats.org/officeDocument/2006/relationships/hyperlink" Target="https://www.bbc.com/news/entertainment-arts-1385620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evardmusic.org/institute/faculty/143/" TargetMode="External"/><Relationship Id="rId14" Type="http://schemas.openxmlformats.org/officeDocument/2006/relationships/hyperlink" Target="https://www.atlantasymphony.org/About/Mission-And-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 Sujay H</dc:creator>
  <cp:keywords/>
  <dc:description/>
  <cp:lastModifiedBy>Gingrich, Randy S</cp:lastModifiedBy>
  <cp:revision>2</cp:revision>
  <dcterms:created xsi:type="dcterms:W3CDTF">2019-03-27T13:38:00Z</dcterms:created>
  <dcterms:modified xsi:type="dcterms:W3CDTF">2019-03-27T13:38:00Z</dcterms:modified>
</cp:coreProperties>
</file>