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FA" w:rsidRPr="006A7C50" w:rsidRDefault="00D945C9" w:rsidP="003271AB">
      <w:pPr>
        <w:jc w:val="center"/>
        <w:rPr>
          <w:rFonts w:ascii="Algerian" w:hAnsi="Algerian"/>
          <w:i/>
          <w:sz w:val="24"/>
          <w:szCs w:val="24"/>
        </w:rPr>
      </w:pPr>
      <w:proofErr w:type="gramStart"/>
      <w:r w:rsidRPr="006A7C50">
        <w:rPr>
          <w:rFonts w:ascii="Algerian" w:hAnsi="Algerian"/>
          <w:sz w:val="24"/>
          <w:szCs w:val="24"/>
        </w:rPr>
        <w:t>Rubric  For</w:t>
      </w:r>
      <w:proofErr w:type="gramEnd"/>
      <w:r w:rsidRPr="006A7C50">
        <w:rPr>
          <w:rFonts w:ascii="Algerian" w:hAnsi="Algerian"/>
          <w:sz w:val="24"/>
          <w:szCs w:val="24"/>
        </w:rPr>
        <w:t xml:space="preserve"> Glogster on </w:t>
      </w:r>
      <w:r w:rsidR="007540D5">
        <w:rPr>
          <w:rFonts w:ascii="Algerian" w:hAnsi="Algerian"/>
          <w:sz w:val="24"/>
          <w:szCs w:val="24"/>
        </w:rPr>
        <w:t>Of Mice and men</w:t>
      </w:r>
    </w:p>
    <w:p w:rsidR="006A7C50" w:rsidRDefault="007540D5" w:rsidP="006A7C50">
      <w:pPr>
        <w:jc w:val="center"/>
        <w:rPr>
          <w:rFonts w:ascii="Algerian" w:hAnsi="Algerian"/>
          <w:i/>
          <w:sz w:val="24"/>
          <w:szCs w:val="24"/>
        </w:rPr>
      </w:pPr>
      <w:r>
        <w:rPr>
          <w:rFonts w:ascii="Algerian" w:hAnsi="Algerian"/>
          <w:i/>
          <w:sz w:val="24"/>
          <w:szCs w:val="24"/>
        </w:rPr>
        <w:t>Dr. Gingrich, 10h, Spring 2013</w:t>
      </w:r>
    </w:p>
    <w:p w:rsidR="006A7C50" w:rsidRPr="006A7C50" w:rsidRDefault="006A7C50" w:rsidP="006A7C50">
      <w:pPr>
        <w:rPr>
          <w:rFonts w:ascii="Algerian" w:hAnsi="Algerian"/>
          <w:i/>
          <w:sz w:val="24"/>
          <w:szCs w:val="24"/>
        </w:rPr>
      </w:pPr>
      <w:r>
        <w:rPr>
          <w:rFonts w:ascii="Algerian" w:hAnsi="Algerian"/>
          <w:i/>
          <w:sz w:val="24"/>
          <w:szCs w:val="24"/>
        </w:rPr>
        <w:t>Character:</w:t>
      </w:r>
      <w:r>
        <w:rPr>
          <w:rFonts w:ascii="Algerian" w:hAnsi="Algerian"/>
          <w:i/>
          <w:sz w:val="24"/>
          <w:szCs w:val="24"/>
        </w:rPr>
        <w:tab/>
      </w:r>
      <w:r>
        <w:rPr>
          <w:rFonts w:ascii="Algerian" w:hAnsi="Algerian"/>
          <w:i/>
          <w:sz w:val="24"/>
          <w:szCs w:val="24"/>
        </w:rPr>
        <w:tab/>
        <w:t>Group Members: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1318"/>
        <w:gridCol w:w="1317"/>
        <w:gridCol w:w="1977"/>
        <w:gridCol w:w="658"/>
        <w:gridCol w:w="2636"/>
      </w:tblGrid>
      <w:tr w:rsidR="0058030D" w:rsidTr="0058030D">
        <w:tc>
          <w:tcPr>
            <w:tcW w:w="2635" w:type="dxa"/>
          </w:tcPr>
          <w:p w:rsidR="0058030D" w:rsidRDefault="0058030D" w:rsidP="00D945C9">
            <w:r>
              <w:t>Category  15 points</w:t>
            </w:r>
          </w:p>
        </w:tc>
        <w:tc>
          <w:tcPr>
            <w:tcW w:w="2635" w:type="dxa"/>
          </w:tcPr>
          <w:p w:rsidR="0058030D" w:rsidRDefault="0058030D" w:rsidP="00D945C9">
            <w:r>
              <w:t>1</w:t>
            </w:r>
          </w:p>
        </w:tc>
        <w:tc>
          <w:tcPr>
            <w:tcW w:w="2635" w:type="dxa"/>
            <w:gridSpan w:val="2"/>
          </w:tcPr>
          <w:p w:rsidR="0058030D" w:rsidRDefault="0058030D" w:rsidP="00D945C9">
            <w:r>
              <w:t>2</w:t>
            </w:r>
          </w:p>
        </w:tc>
        <w:tc>
          <w:tcPr>
            <w:tcW w:w="2635" w:type="dxa"/>
            <w:gridSpan w:val="2"/>
          </w:tcPr>
          <w:p w:rsidR="0058030D" w:rsidRDefault="0058030D" w:rsidP="00D945C9">
            <w:r>
              <w:t>3</w:t>
            </w:r>
          </w:p>
        </w:tc>
        <w:tc>
          <w:tcPr>
            <w:tcW w:w="2636" w:type="dxa"/>
          </w:tcPr>
          <w:p w:rsidR="0058030D" w:rsidRDefault="0058030D" w:rsidP="00D945C9">
            <w:r>
              <w:t>4</w:t>
            </w:r>
          </w:p>
        </w:tc>
      </w:tr>
      <w:tr w:rsidR="0058030D" w:rsidTr="0058030D">
        <w:tc>
          <w:tcPr>
            <w:tcW w:w="2635" w:type="dxa"/>
          </w:tcPr>
          <w:p w:rsidR="0058030D" w:rsidRDefault="007540D5" w:rsidP="00D945C9">
            <w:r>
              <w:t xml:space="preserve">Creativity  </w:t>
            </w:r>
            <w:r w:rsidR="0058030D">
              <w:t>5 points</w:t>
            </w:r>
          </w:p>
        </w:tc>
        <w:tc>
          <w:tcPr>
            <w:tcW w:w="2635" w:type="dxa"/>
          </w:tcPr>
          <w:p w:rsidR="0058030D" w:rsidRDefault="008B434D" w:rsidP="00D945C9">
            <w:r>
              <w:t>Sketchy design with little imagination, thought, or effort.</w:t>
            </w:r>
          </w:p>
        </w:tc>
        <w:tc>
          <w:tcPr>
            <w:tcW w:w="2635" w:type="dxa"/>
            <w:gridSpan w:val="2"/>
          </w:tcPr>
          <w:p w:rsidR="0058030D" w:rsidRDefault="008B434D" w:rsidP="00D945C9">
            <w:r>
              <w:t>Limited appeal; does the assignment but does not show much originality.</w:t>
            </w:r>
          </w:p>
        </w:tc>
        <w:tc>
          <w:tcPr>
            <w:tcW w:w="2635" w:type="dxa"/>
            <w:gridSpan w:val="2"/>
          </w:tcPr>
          <w:p w:rsidR="0058030D" w:rsidRDefault="008B434D" w:rsidP="00D945C9">
            <w:proofErr w:type="gramStart"/>
            <w:r>
              <w:t>Visually  attractive</w:t>
            </w:r>
            <w:proofErr w:type="gramEnd"/>
            <w:r>
              <w:t xml:space="preserve"> with an in</w:t>
            </w:r>
            <w:r w:rsidR="007540D5">
              <w:t>teresting connection to the novel</w:t>
            </w:r>
            <w:r>
              <w:t>; shows solid voice and creative insight.</w:t>
            </w:r>
          </w:p>
        </w:tc>
        <w:tc>
          <w:tcPr>
            <w:tcW w:w="2636" w:type="dxa"/>
          </w:tcPr>
          <w:p w:rsidR="0058030D" w:rsidRDefault="008B434D" w:rsidP="00D945C9">
            <w:r>
              <w:t>Excellent creativity, layout, and imagination in the display of the key concepts.  Original and developed layout.</w:t>
            </w:r>
          </w:p>
        </w:tc>
      </w:tr>
      <w:tr w:rsidR="0058030D" w:rsidTr="0058030D">
        <w:tc>
          <w:tcPr>
            <w:tcW w:w="2635" w:type="dxa"/>
          </w:tcPr>
          <w:p w:rsidR="0058030D" w:rsidRDefault="0058030D" w:rsidP="00D945C9">
            <w:r>
              <w:t xml:space="preserve">Understanding of the </w:t>
            </w:r>
            <w:r w:rsidR="007540D5">
              <w:t>Novel 10 points</w:t>
            </w:r>
          </w:p>
        </w:tc>
        <w:tc>
          <w:tcPr>
            <w:tcW w:w="2635" w:type="dxa"/>
          </w:tcPr>
          <w:p w:rsidR="0058030D" w:rsidRDefault="008B434D" w:rsidP="00D945C9">
            <w:r>
              <w:t>Does not show understanding of plot, theme, or characters.</w:t>
            </w:r>
          </w:p>
        </w:tc>
        <w:tc>
          <w:tcPr>
            <w:tcW w:w="2635" w:type="dxa"/>
            <w:gridSpan w:val="2"/>
          </w:tcPr>
          <w:p w:rsidR="0058030D" w:rsidRDefault="003271AB" w:rsidP="00D945C9">
            <w:r>
              <w:t>Basic understanding of characters; lack elaboration or focus on character’s perspective.</w:t>
            </w:r>
          </w:p>
        </w:tc>
        <w:tc>
          <w:tcPr>
            <w:tcW w:w="2635" w:type="dxa"/>
            <w:gridSpan w:val="2"/>
          </w:tcPr>
          <w:p w:rsidR="0058030D" w:rsidRDefault="003271AB" w:rsidP="00D945C9">
            <w:r>
              <w:t>Strong understanding of characters, plot, and theme.  Shows clear quotes which illuminate the perspective.</w:t>
            </w:r>
          </w:p>
        </w:tc>
        <w:tc>
          <w:tcPr>
            <w:tcW w:w="2636" w:type="dxa"/>
          </w:tcPr>
          <w:p w:rsidR="0058030D" w:rsidRDefault="00635F33" w:rsidP="007540D5">
            <w:proofErr w:type="gramStart"/>
            <w:r>
              <w:t>Masterful  project</w:t>
            </w:r>
            <w:proofErr w:type="gramEnd"/>
            <w:r>
              <w:t xml:space="preserve"> </w:t>
            </w:r>
            <w:r w:rsidR="003271AB">
              <w:t xml:space="preserve">seems </w:t>
            </w:r>
            <w:r>
              <w:t xml:space="preserve">to </w:t>
            </w:r>
            <w:r w:rsidR="003271AB">
              <w:t xml:space="preserve">embody directly the perspective of the character.  Shows strong </w:t>
            </w:r>
            <w:r w:rsidR="007540D5">
              <w:t xml:space="preserve">insight </w:t>
            </w:r>
            <w:r w:rsidR="003271AB">
              <w:t xml:space="preserve">responses. </w:t>
            </w:r>
          </w:p>
        </w:tc>
      </w:tr>
      <w:tr w:rsidR="0058030D" w:rsidTr="0058030D">
        <w:tc>
          <w:tcPr>
            <w:tcW w:w="2635" w:type="dxa"/>
          </w:tcPr>
          <w:p w:rsidR="0058030D" w:rsidRDefault="007540D5" w:rsidP="00D945C9">
            <w:r>
              <w:t xml:space="preserve">Images   5 </w:t>
            </w:r>
            <w:r w:rsidR="0058030D">
              <w:t>points</w:t>
            </w:r>
          </w:p>
        </w:tc>
        <w:tc>
          <w:tcPr>
            <w:tcW w:w="2635" w:type="dxa"/>
          </w:tcPr>
          <w:p w:rsidR="0058030D" w:rsidRDefault="003271AB" w:rsidP="00D945C9">
            <w:r>
              <w:t>Limited images with spurious connection to the play.</w:t>
            </w:r>
          </w:p>
        </w:tc>
        <w:tc>
          <w:tcPr>
            <w:tcW w:w="2635" w:type="dxa"/>
            <w:gridSpan w:val="2"/>
          </w:tcPr>
          <w:p w:rsidR="0058030D" w:rsidRDefault="003271AB" w:rsidP="00D945C9">
            <w:r>
              <w:t>Clear images which connect</w:t>
            </w:r>
            <w:r w:rsidR="007540D5">
              <w:t xml:space="preserve"> to the novel</w:t>
            </w:r>
            <w:r>
              <w:t>.</w:t>
            </w:r>
          </w:p>
        </w:tc>
        <w:tc>
          <w:tcPr>
            <w:tcW w:w="2635" w:type="dxa"/>
            <w:gridSpan w:val="2"/>
          </w:tcPr>
          <w:p w:rsidR="0058030D" w:rsidRDefault="0058030D" w:rsidP="00D945C9"/>
          <w:p w:rsidR="00635F33" w:rsidRDefault="00635F33" w:rsidP="007540D5">
            <w:r>
              <w:t>Excellent images which capture the</w:t>
            </w:r>
            <w:r w:rsidR="007540D5">
              <w:t xml:space="preserve"> relationships</w:t>
            </w:r>
            <w:r>
              <w:t xml:space="preserve"> and personality of the character.</w:t>
            </w:r>
          </w:p>
        </w:tc>
        <w:tc>
          <w:tcPr>
            <w:tcW w:w="2636" w:type="dxa"/>
          </w:tcPr>
          <w:p w:rsidR="0058030D" w:rsidRDefault="00635F33" w:rsidP="007540D5">
            <w:r>
              <w:t>Graphically appealing; very strong images which completely illuminate the</w:t>
            </w:r>
            <w:r w:rsidR="007540D5">
              <w:t xml:space="preserve"> character of the novel</w:t>
            </w:r>
            <w:r>
              <w:t>.</w:t>
            </w:r>
          </w:p>
        </w:tc>
      </w:tr>
      <w:tr w:rsidR="0058030D" w:rsidTr="0058030D">
        <w:tc>
          <w:tcPr>
            <w:tcW w:w="2635" w:type="dxa"/>
          </w:tcPr>
          <w:p w:rsidR="0058030D" w:rsidRDefault="007540D5" w:rsidP="00D945C9">
            <w:r>
              <w:t xml:space="preserve">Textual Blurbs   5 </w:t>
            </w:r>
            <w:r w:rsidR="0058030D">
              <w:t>points</w:t>
            </w:r>
          </w:p>
        </w:tc>
        <w:tc>
          <w:tcPr>
            <w:tcW w:w="2635" w:type="dxa"/>
          </w:tcPr>
          <w:p w:rsidR="0058030D" w:rsidRDefault="00635F33" w:rsidP="00D945C9">
            <w:r>
              <w:t>Limited or missing textual responses.</w:t>
            </w:r>
          </w:p>
        </w:tc>
        <w:tc>
          <w:tcPr>
            <w:tcW w:w="2635" w:type="dxa"/>
            <w:gridSpan w:val="2"/>
          </w:tcPr>
          <w:p w:rsidR="0058030D" w:rsidRDefault="00635F33" w:rsidP="00D945C9">
            <w:r>
              <w:t>Textual responses are complete but lack insight into the character.</w:t>
            </w:r>
          </w:p>
        </w:tc>
        <w:tc>
          <w:tcPr>
            <w:tcW w:w="2635" w:type="dxa"/>
            <w:gridSpan w:val="2"/>
          </w:tcPr>
          <w:p w:rsidR="0058030D" w:rsidRDefault="00635F33" w:rsidP="00D945C9">
            <w:r>
              <w:t>Thoughtful, insightful, and well-developed textual responses.</w:t>
            </w:r>
          </w:p>
        </w:tc>
        <w:tc>
          <w:tcPr>
            <w:tcW w:w="2636" w:type="dxa"/>
          </w:tcPr>
          <w:p w:rsidR="0058030D" w:rsidRDefault="00635F33" w:rsidP="00D945C9">
            <w:r>
              <w:t>Sophisticated textual responses which show humor and intelligence in responding from the perspective.  Sounds as though the character is actually writing the responses.</w:t>
            </w:r>
          </w:p>
        </w:tc>
      </w:tr>
      <w:tr w:rsidR="008B434D" w:rsidTr="00635F33">
        <w:tc>
          <w:tcPr>
            <w:tcW w:w="2635" w:type="dxa"/>
          </w:tcPr>
          <w:p w:rsidR="008B434D" w:rsidRDefault="007540D5" w:rsidP="008B434D">
            <w:r>
              <w:t xml:space="preserve">5 </w:t>
            </w:r>
            <w:r w:rsidR="008B434D">
              <w:t>Points for commenting on other group’s presentations.</w:t>
            </w:r>
          </w:p>
          <w:p w:rsidR="008B434D" w:rsidRDefault="008B434D" w:rsidP="00D945C9"/>
        </w:tc>
        <w:tc>
          <w:tcPr>
            <w:tcW w:w="3953" w:type="dxa"/>
            <w:gridSpan w:val="2"/>
          </w:tcPr>
          <w:p w:rsidR="008B434D" w:rsidRDefault="007540D5" w:rsidP="008B434D">
            <w:r>
              <w:t>Incomplete 0-3</w:t>
            </w:r>
          </w:p>
          <w:p w:rsidR="008B434D" w:rsidRDefault="008B434D" w:rsidP="00D945C9"/>
        </w:tc>
        <w:tc>
          <w:tcPr>
            <w:tcW w:w="3294" w:type="dxa"/>
            <w:gridSpan w:val="2"/>
          </w:tcPr>
          <w:p w:rsidR="008B434D" w:rsidRDefault="008B434D" w:rsidP="008B434D">
            <w:r>
              <w:t>Mainly do</w:t>
            </w:r>
            <w:r w:rsidR="007540D5">
              <w:t>ne, meets minimum requirements 4</w:t>
            </w:r>
          </w:p>
          <w:p w:rsidR="008B434D" w:rsidRDefault="008B434D" w:rsidP="00D945C9"/>
        </w:tc>
        <w:tc>
          <w:tcPr>
            <w:tcW w:w="3294" w:type="dxa"/>
            <w:gridSpan w:val="2"/>
          </w:tcPr>
          <w:p w:rsidR="008B434D" w:rsidRDefault="008B434D" w:rsidP="008B434D">
            <w:r>
              <w:t>Complete, thoughtful responses, illustrate view of characters</w:t>
            </w:r>
          </w:p>
          <w:p w:rsidR="008B434D" w:rsidRDefault="007540D5" w:rsidP="00D945C9">
            <w:r>
              <w:t>5</w:t>
            </w:r>
          </w:p>
        </w:tc>
      </w:tr>
    </w:tbl>
    <w:p w:rsidR="008B434D" w:rsidRDefault="008B434D" w:rsidP="00D945C9"/>
    <w:p w:rsidR="008B434D" w:rsidRDefault="008B434D" w:rsidP="00D945C9"/>
    <w:p w:rsidR="008B434D" w:rsidRDefault="008B434D" w:rsidP="00D945C9"/>
    <w:p w:rsidR="008B434D" w:rsidRDefault="008B434D" w:rsidP="00D945C9"/>
    <w:sectPr w:rsidR="008B434D" w:rsidSect="00D945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5C9"/>
    <w:rsid w:val="003271AB"/>
    <w:rsid w:val="0058030D"/>
    <w:rsid w:val="00635F33"/>
    <w:rsid w:val="006A7C50"/>
    <w:rsid w:val="007540D5"/>
    <w:rsid w:val="00832FFA"/>
    <w:rsid w:val="008B434D"/>
    <w:rsid w:val="008C4989"/>
    <w:rsid w:val="00C20648"/>
    <w:rsid w:val="00D945C9"/>
    <w:rsid w:val="00FC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2</cp:revision>
  <dcterms:created xsi:type="dcterms:W3CDTF">2013-01-29T20:08:00Z</dcterms:created>
  <dcterms:modified xsi:type="dcterms:W3CDTF">2013-01-29T20:08:00Z</dcterms:modified>
</cp:coreProperties>
</file>