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D" w:rsidRPr="005D48B0" w:rsidRDefault="00F07A00">
      <w:pPr>
        <w:rPr>
          <w:b/>
        </w:rPr>
      </w:pPr>
      <w:r w:rsidRPr="005D48B0">
        <w:rPr>
          <w:b/>
        </w:rPr>
        <w:t>Grammar Concept 12: Free Modifiers, Branching Sentences</w:t>
      </w:r>
    </w:p>
    <w:p w:rsidR="00F07A00" w:rsidRDefault="00F07A00">
      <w:r>
        <w:t xml:space="preserve">Taken from </w:t>
      </w:r>
      <w:r w:rsidRPr="005D48B0">
        <w:rPr>
          <w:i/>
        </w:rPr>
        <w:t>Artful Sentences</w:t>
      </w:r>
      <w:r>
        <w:t xml:space="preserve"> by Virginia </w:t>
      </w:r>
      <w:proofErr w:type="spellStart"/>
      <w:r>
        <w:t>Tufte</w:t>
      </w:r>
      <w:proofErr w:type="spellEnd"/>
    </w:p>
    <w:p w:rsidR="005D48B0" w:rsidRPr="005D48B0" w:rsidRDefault="005D48B0">
      <w:pPr>
        <w:rPr>
          <w:b/>
        </w:rPr>
      </w:pPr>
      <w:r w:rsidRPr="005D48B0">
        <w:rPr>
          <w:b/>
        </w:rPr>
        <w:t>Branches and Base Clauses</w:t>
      </w:r>
    </w:p>
    <w:p w:rsidR="005D48B0" w:rsidRDefault="005D48B0">
      <w:r>
        <w:t xml:space="preserve">“Free modifiers are set off from a base clause, usually by commas or dashes.  Free branches may modify the entire base clause or a single </w:t>
      </w:r>
      <w:r w:rsidR="00C20883">
        <w:t>word.”  Typical methods for using branches are subordinating clauses, verbal and noun phrases, and prepositional phrases.</w:t>
      </w:r>
    </w:p>
    <w:p w:rsidR="005D48B0" w:rsidRDefault="005D48B0">
      <w:r>
        <w:t>I watched him warily (base clause)</w:t>
      </w:r>
    </w:p>
    <w:p w:rsidR="005D48B0" w:rsidRDefault="005D48B0">
      <w:r>
        <w:t>Then attach a free modifier in front, creating a left-branching sentence:</w:t>
      </w:r>
    </w:p>
    <w:p w:rsidR="005D48B0" w:rsidRDefault="005D48B0">
      <w:r>
        <w:t xml:space="preserve">Sensing a possible rival, </w:t>
      </w:r>
      <w:r>
        <w:tab/>
      </w:r>
      <w:r>
        <w:tab/>
      </w:r>
      <w:r>
        <w:tab/>
        <w:t>I watched him warily.</w:t>
      </w:r>
    </w:p>
    <w:p w:rsidR="005D48B0" w:rsidRDefault="005D48B0">
      <w:r>
        <w:t>(</w:t>
      </w:r>
      <w:proofErr w:type="gramStart"/>
      <w:r>
        <w:t>left</w:t>
      </w:r>
      <w:proofErr w:type="gramEnd"/>
      <w:r>
        <w:t xml:space="preserve"> branch)</w:t>
      </w:r>
      <w:r>
        <w:tab/>
      </w:r>
      <w:r>
        <w:tab/>
      </w:r>
      <w:r>
        <w:tab/>
      </w:r>
      <w:r>
        <w:tab/>
        <w:t>(</w:t>
      </w:r>
      <w:proofErr w:type="gramStart"/>
      <w:r>
        <w:t>base</w:t>
      </w:r>
      <w:proofErr w:type="gramEnd"/>
      <w:r>
        <w:t xml:space="preserve"> clause)</w:t>
      </w:r>
    </w:p>
    <w:p w:rsidR="005D48B0" w:rsidRDefault="005D48B0">
      <w:r>
        <w:t>Or place a free modifier at the end of the base clause, an arrangement called a right-branching sentence:</w:t>
      </w:r>
    </w:p>
    <w:p w:rsidR="005D48B0" w:rsidRDefault="005D48B0">
      <w:r>
        <w:t>I watched him warily, wondering who he was.</w:t>
      </w:r>
    </w:p>
    <w:p w:rsidR="005D48B0" w:rsidRDefault="005D48B0">
      <w:r>
        <w:t>(</w:t>
      </w:r>
      <w:proofErr w:type="gramStart"/>
      <w:r>
        <w:t>base</w:t>
      </w:r>
      <w:proofErr w:type="gramEnd"/>
      <w:r>
        <w:t xml:space="preserve"> clause)</w:t>
      </w:r>
      <w:r>
        <w:tab/>
      </w:r>
      <w:r>
        <w:tab/>
        <w:t>(</w:t>
      </w:r>
      <w:proofErr w:type="gramStart"/>
      <w:r>
        <w:t>right</w:t>
      </w:r>
      <w:proofErr w:type="gramEnd"/>
      <w:r>
        <w:t xml:space="preserve"> branch)</w:t>
      </w:r>
    </w:p>
    <w:p w:rsidR="005D48B0" w:rsidRDefault="005D48B0">
      <w:r>
        <w:t>When you put the left, base, and right together you get the sentence from Ralph Ellison</w:t>
      </w:r>
    </w:p>
    <w:p w:rsidR="005D48B0" w:rsidRDefault="005D48B0">
      <w:r>
        <w:t>Sensing a possible rival, I watched him warily, wondering who he was.  Ralph Ellison, Invisible Man, 315.</w:t>
      </w:r>
    </w:p>
    <w:p w:rsidR="005D48B0" w:rsidRPr="00C20883" w:rsidRDefault="00C20883">
      <w:pPr>
        <w:rPr>
          <w:b/>
        </w:rPr>
      </w:pPr>
      <w:r w:rsidRPr="00C20883">
        <w:rPr>
          <w:b/>
        </w:rPr>
        <w:t>Left Branching Sentences</w:t>
      </w:r>
    </w:p>
    <w:p w:rsidR="00C20883" w:rsidRDefault="00C20883"/>
    <w:p w:rsidR="00C20883" w:rsidRDefault="00C20883"/>
    <w:p w:rsidR="00C20883" w:rsidRDefault="00C20883">
      <w:pPr>
        <w:rPr>
          <w:b/>
        </w:rPr>
      </w:pPr>
      <w:proofErr w:type="gramStart"/>
      <w:r w:rsidRPr="00C20883">
        <w:rPr>
          <w:b/>
        </w:rPr>
        <w:t>Mid-branching sentences.</w:t>
      </w:r>
      <w:proofErr w:type="gramEnd"/>
      <w:r w:rsidRPr="00C20883">
        <w:rPr>
          <w:b/>
        </w:rPr>
        <w:t xml:space="preserve">  These sentences insert parenthetical or syntactically extraneous material in the center of a sentence, usually via a parenthesis, hyphen, or commas.</w:t>
      </w:r>
    </w:p>
    <w:p w:rsidR="00C20883" w:rsidRPr="00C20883" w:rsidRDefault="00C20883">
      <w:r w:rsidRPr="00C20883">
        <w:t xml:space="preserve">I feel—and the anxiety is still vivid to me—that I might easily have failed before I began.  V.S. Naipaul, </w:t>
      </w:r>
      <w:r w:rsidRPr="00C20883">
        <w:rPr>
          <w:i/>
        </w:rPr>
        <w:t>Literary Occasions</w:t>
      </w:r>
      <w:r w:rsidRPr="00C20883">
        <w:t>, 195.</w:t>
      </w:r>
    </w:p>
    <w:p w:rsidR="00C20883" w:rsidRPr="00C20883" w:rsidRDefault="00C20883">
      <w:r w:rsidRPr="00C20883">
        <w:t xml:space="preserve">As she often says to herself—though never aloud, for she knows how unpleasant it would sound—why shouldn’t she look out for herself?  Nobody else will.  Alison Lurie, </w:t>
      </w:r>
      <w:r w:rsidRPr="00C20883">
        <w:rPr>
          <w:i/>
        </w:rPr>
        <w:t>Foreign Affairs</w:t>
      </w:r>
      <w:r w:rsidRPr="00C20883">
        <w:t>, 5.</w:t>
      </w:r>
    </w:p>
    <w:p w:rsidR="00C20883" w:rsidRPr="00C20883" w:rsidRDefault="00C20883">
      <w:r w:rsidRPr="00C20883">
        <w:t xml:space="preserve">Anne, sticking entertainment-tax stamps on to green and orange tickets, listening to mother’s rich lazy ironical voice, frowned.    Christopher </w:t>
      </w:r>
      <w:proofErr w:type="spellStart"/>
      <w:r w:rsidRPr="00C20883">
        <w:t>Ishwerwood</w:t>
      </w:r>
      <w:proofErr w:type="spellEnd"/>
      <w:r w:rsidRPr="00C20883">
        <w:t xml:space="preserve">, </w:t>
      </w:r>
      <w:proofErr w:type="gramStart"/>
      <w:r w:rsidRPr="00C20883">
        <w:rPr>
          <w:i/>
        </w:rPr>
        <w:t>The</w:t>
      </w:r>
      <w:proofErr w:type="gramEnd"/>
      <w:r w:rsidRPr="00C20883">
        <w:rPr>
          <w:i/>
        </w:rPr>
        <w:t xml:space="preserve"> Memorial</w:t>
      </w:r>
      <w:r w:rsidRPr="00C20883">
        <w:t>, 11.</w:t>
      </w:r>
    </w:p>
    <w:p w:rsidR="00C20883" w:rsidRDefault="00C20883">
      <w:pPr>
        <w:rPr>
          <w:b/>
        </w:rPr>
      </w:pPr>
    </w:p>
    <w:p w:rsidR="00AA3CB8" w:rsidRPr="00AA3CB8" w:rsidRDefault="00AA3CB8">
      <w:r w:rsidRPr="00AA3CB8">
        <w:lastRenderedPageBreak/>
        <w:t>So he didn’t move.  He lay with his eyes closed, his breathing gentle and peaceful, and heard them one by one leave the tent.</w:t>
      </w:r>
      <w:r>
        <w:rPr>
          <w:b/>
        </w:rPr>
        <w:t xml:space="preserve">  </w:t>
      </w:r>
      <w:r w:rsidRPr="00AA3CB8">
        <w:t xml:space="preserve">William Faulkner, </w:t>
      </w:r>
      <w:r w:rsidRPr="00AA3CB8">
        <w:rPr>
          <w:i/>
        </w:rPr>
        <w:t>Delta Autumn</w:t>
      </w:r>
      <w:r w:rsidRPr="00AA3CB8">
        <w:t>, 725.</w:t>
      </w:r>
    </w:p>
    <w:p w:rsidR="00C20883" w:rsidRDefault="00C20883">
      <w:pPr>
        <w:rPr>
          <w:b/>
        </w:rPr>
      </w:pPr>
      <w:proofErr w:type="gramStart"/>
      <w:r>
        <w:rPr>
          <w:b/>
        </w:rPr>
        <w:t>Right branching or cumulative sentences.</w:t>
      </w:r>
      <w:proofErr w:type="gramEnd"/>
      <w:r>
        <w:rPr>
          <w:b/>
        </w:rPr>
        <w:t xml:space="preserve">  These use information for emphasis after the sentence is already grammatically correct.</w:t>
      </w:r>
    </w:p>
    <w:p w:rsidR="00AA3CB8" w:rsidRPr="00AA3CB8" w:rsidRDefault="00AA3CB8">
      <w:r w:rsidRPr="00AA3CB8">
        <w:t>Nothing would remain at last except the name itself, itself a legend, beautiful and talismanic, a sound of magic and of recollection, a phrase of music and of strangeness—</w:t>
      </w:r>
      <w:proofErr w:type="spellStart"/>
      <w:r w:rsidRPr="00AA3CB8">
        <w:t>Raintree</w:t>
      </w:r>
      <w:proofErr w:type="spellEnd"/>
      <w:r w:rsidRPr="00AA3CB8">
        <w:t xml:space="preserve"> County.  Ross </w:t>
      </w:r>
      <w:proofErr w:type="spellStart"/>
      <w:r w:rsidRPr="00AA3CB8">
        <w:t>Lockridge</w:t>
      </w:r>
      <w:proofErr w:type="spellEnd"/>
      <w:r w:rsidRPr="00AA3CB8">
        <w:t xml:space="preserve">, </w:t>
      </w:r>
      <w:proofErr w:type="spellStart"/>
      <w:r w:rsidRPr="00AA3CB8">
        <w:rPr>
          <w:i/>
        </w:rPr>
        <w:t>Raintree</w:t>
      </w:r>
      <w:proofErr w:type="spellEnd"/>
      <w:r w:rsidRPr="00AA3CB8">
        <w:rPr>
          <w:i/>
        </w:rPr>
        <w:t xml:space="preserve"> County</w:t>
      </w:r>
      <w:r w:rsidRPr="00AA3CB8">
        <w:t>, 54-55.</w:t>
      </w:r>
    </w:p>
    <w:p w:rsidR="00AA3CB8" w:rsidRPr="00AA3CB8" w:rsidRDefault="00AA3CB8">
      <w:r w:rsidRPr="00AA3CB8">
        <w:t xml:space="preserve">The air was thin and clear, stringent with wood smoke and the tang of fallen apples, sharp with the hint of early frost.  A.J. Cronin, </w:t>
      </w:r>
      <w:proofErr w:type="gramStart"/>
      <w:r w:rsidRPr="00AA3CB8">
        <w:rPr>
          <w:i/>
        </w:rPr>
        <w:t>The</w:t>
      </w:r>
      <w:proofErr w:type="gramEnd"/>
      <w:r w:rsidRPr="00AA3CB8">
        <w:rPr>
          <w:i/>
        </w:rPr>
        <w:t xml:space="preserve"> Keys of the Kingdom</w:t>
      </w:r>
      <w:r w:rsidRPr="00AA3CB8">
        <w:t>, 3.</w:t>
      </w:r>
    </w:p>
    <w:p w:rsidR="00C20883" w:rsidRPr="00C20883" w:rsidRDefault="00C20883">
      <w:pPr>
        <w:rPr>
          <w:b/>
        </w:rPr>
      </w:pPr>
    </w:p>
    <w:p w:rsidR="00C20883" w:rsidRPr="00C5655D" w:rsidRDefault="00454E47">
      <w:pPr>
        <w:rPr>
          <w:b/>
        </w:rPr>
      </w:pPr>
      <w:r w:rsidRPr="00C5655D">
        <w:rPr>
          <w:b/>
        </w:rPr>
        <w:t>Putting it together:</w:t>
      </w:r>
    </w:p>
    <w:p w:rsidR="00454E47" w:rsidRDefault="00454E47" w:rsidP="00454E47">
      <w:r>
        <w:t xml:space="preserve">For each sentence underline the </w:t>
      </w:r>
      <w:proofErr w:type="gramStart"/>
      <w:r>
        <w:t>base  clause</w:t>
      </w:r>
      <w:proofErr w:type="gramEnd"/>
      <w:r>
        <w:t>.    How does Faulkner use left and right branches to create a description of the character of Miss Emily?</w:t>
      </w:r>
    </w:p>
    <w:p w:rsidR="00454E47" w:rsidRDefault="00454E47" w:rsidP="00454E47">
      <w:pPr>
        <w:pStyle w:val="NormalWeb"/>
      </w:pPr>
      <w:r>
        <w:t xml:space="preserve">WHEN Miss Emily </w:t>
      </w:r>
      <w:proofErr w:type="spellStart"/>
      <w:r>
        <w:t>Grierson</w:t>
      </w:r>
      <w:proofErr w:type="spellEnd"/>
      <w:r>
        <w:t xml:space="preserve">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454E47" w:rsidRDefault="00454E47" w:rsidP="00454E47">
      <w:pPr>
        <w:pStyle w:val="NormalWeb"/>
      </w:pPr>
      <w:r>
        <w:t xml:space="preserve">It was a big, </w:t>
      </w:r>
      <w:proofErr w:type="spellStart"/>
      <w:r>
        <w:t>squarish</w:t>
      </w:r>
      <w:proofErr w:type="spellEnd"/>
      <w: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454E47" w:rsidRDefault="00454E47" w:rsidP="00454E47">
      <w:pPr>
        <w:pStyle w:val="NormalWeb"/>
      </w:pPr>
      <w:r>
        <w:t xml:space="preserve">Alive, Miss Emily had been a tradition, a duty, and a care; a sort of hereditary obligation upon the town, dating from that day in 1894 when Colonel </w:t>
      </w:r>
      <w:proofErr w:type="spellStart"/>
      <w:r>
        <w:t>Sartoris</w:t>
      </w:r>
      <w:proofErr w:type="spellEnd"/>
      <w: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t>Sartoris</w:t>
      </w:r>
      <w:proofErr w:type="spellEnd"/>
      <w:r>
        <w:t xml:space="preserve"> invented an involved tale to the effect that Miss Emily's father had loaned money to the town, which the town, as a matter of business, preferred this way of repaying. Only a man of Colonel </w:t>
      </w:r>
      <w:proofErr w:type="spellStart"/>
      <w:r>
        <w:t>Sartoris</w:t>
      </w:r>
      <w:proofErr w:type="spellEnd"/>
      <w:r>
        <w:t>' generation and thought could have invented it, and only a woman could have believed it.  William Faulkner, “A Rose for Emily,” p. 1.</w:t>
      </w:r>
    </w:p>
    <w:p w:rsidR="00C5655D" w:rsidRDefault="00C5655D" w:rsidP="00454E47">
      <w:pPr>
        <w:pStyle w:val="NormalWeb"/>
      </w:pPr>
    </w:p>
    <w:p w:rsidR="00C5655D" w:rsidRDefault="00C5655D" w:rsidP="00454E47">
      <w:pPr>
        <w:pStyle w:val="NormalWeb"/>
      </w:pPr>
    </w:p>
    <w:p w:rsidR="00C5655D" w:rsidRDefault="00C5655D" w:rsidP="00454E47">
      <w:pPr>
        <w:pStyle w:val="NormalWeb"/>
      </w:pPr>
    </w:p>
    <w:p w:rsidR="00C5655D" w:rsidRPr="00C5655D" w:rsidRDefault="00C5655D" w:rsidP="00454E47">
      <w:pPr>
        <w:pStyle w:val="NormalWeb"/>
        <w:rPr>
          <w:b/>
        </w:rPr>
      </w:pPr>
      <w:r w:rsidRPr="00C5655D">
        <w:rPr>
          <w:b/>
        </w:rPr>
        <w:t>B.    Base clauses and branch clauses</w:t>
      </w:r>
      <w:r>
        <w:rPr>
          <w:b/>
        </w:rPr>
        <w:t xml:space="preserve">. </w:t>
      </w:r>
      <w:r w:rsidRPr="00C5655D">
        <w:rPr>
          <w:b/>
        </w:rPr>
        <w:t>Write a paragraph using the following base clauses.  Each base clause should have a right, left, or middle branch clause</w:t>
      </w:r>
      <w:r>
        <w:rPr>
          <w:b/>
        </w:rPr>
        <w:t>.</w:t>
      </w:r>
    </w:p>
    <w:p w:rsidR="00C5655D" w:rsidRDefault="00C5655D" w:rsidP="00454E47">
      <w:pPr>
        <w:pStyle w:val="NormalWeb"/>
      </w:pPr>
    </w:p>
    <w:p w:rsidR="00C5655D" w:rsidRDefault="00C5655D" w:rsidP="00454E47">
      <w:pPr>
        <w:pStyle w:val="NormalWeb"/>
      </w:pPr>
      <w:r>
        <w:tab/>
        <w:t>He contacted the authorities</w:t>
      </w:r>
    </w:p>
    <w:p w:rsidR="00C5655D" w:rsidRDefault="00C5655D" w:rsidP="00454E47">
      <w:pPr>
        <w:pStyle w:val="NormalWeb"/>
      </w:pPr>
      <w:r>
        <w:tab/>
        <w:t>He hadn’t seen his parents in a couple of years</w:t>
      </w:r>
    </w:p>
    <w:p w:rsidR="00C5655D" w:rsidRDefault="00C5655D" w:rsidP="00454E47">
      <w:pPr>
        <w:pStyle w:val="NormalWeb"/>
      </w:pPr>
      <w:r>
        <w:tab/>
        <w:t>It would probably be a mistake</w:t>
      </w:r>
    </w:p>
    <w:p w:rsidR="00C5655D" w:rsidRDefault="00C5655D" w:rsidP="00454E47">
      <w:pPr>
        <w:pStyle w:val="NormalWeb"/>
      </w:pPr>
      <w:r>
        <w:tab/>
        <w:t>Dad didn’t quite fit into society</w:t>
      </w:r>
    </w:p>
    <w:p w:rsidR="00F07A00" w:rsidRDefault="00F07A00"/>
    <w:sectPr w:rsidR="00F07A00" w:rsidSect="00E910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514E7"/>
    <w:multiLevelType w:val="hybridMultilevel"/>
    <w:tmpl w:val="89B8C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A00"/>
    <w:rsid w:val="00454E47"/>
    <w:rsid w:val="005B51EF"/>
    <w:rsid w:val="005D48B0"/>
    <w:rsid w:val="00AA3CB8"/>
    <w:rsid w:val="00C20883"/>
    <w:rsid w:val="00C5655D"/>
    <w:rsid w:val="00E910ED"/>
    <w:rsid w:val="00F07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E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4E47"/>
    <w:pPr>
      <w:ind w:left="720"/>
      <w:contextualSpacing/>
    </w:pPr>
  </w:style>
</w:styles>
</file>

<file path=word/webSettings.xml><?xml version="1.0" encoding="utf-8"?>
<w:webSettings xmlns:r="http://schemas.openxmlformats.org/officeDocument/2006/relationships" xmlns:w="http://schemas.openxmlformats.org/wordprocessingml/2006/main">
  <w:divs>
    <w:div w:id="163547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3</cp:revision>
  <dcterms:created xsi:type="dcterms:W3CDTF">2012-09-06T14:11:00Z</dcterms:created>
  <dcterms:modified xsi:type="dcterms:W3CDTF">2012-09-07T14:21:00Z</dcterms:modified>
</cp:coreProperties>
</file>